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424F2F" w14:textId="77777777" w:rsidR="00902188" w:rsidRPr="009B041B" w:rsidRDefault="00902188">
      <w:pPr>
        <w:rPr>
          <w:lang w:val="en-GB"/>
        </w:rPr>
        <w:sectPr w:rsidR="00902188" w:rsidRPr="009B041B">
          <w:headerReference w:type="default" r:id="rId7"/>
          <w:footerReference w:type="default" r:id="rId8"/>
          <w:headerReference w:type="first" r:id="rId9"/>
          <w:type w:val="continuous"/>
          <w:pgSz w:w="11906" w:h="16838" w:code="9"/>
          <w:pgMar w:top="2268" w:right="1418" w:bottom="2268" w:left="1418" w:header="720" w:footer="720" w:gutter="0"/>
          <w:cols w:space="720"/>
          <w:titlePg/>
        </w:sectPr>
      </w:pPr>
    </w:p>
    <w:p w14:paraId="5DE4B4D6" w14:textId="77777777" w:rsidR="00902188" w:rsidRPr="009B041B" w:rsidRDefault="00902188">
      <w:pPr>
        <w:pStyle w:val="Headline"/>
        <w:rPr>
          <w:lang w:val="en-GB"/>
        </w:rPr>
      </w:pPr>
    </w:p>
    <w:p w14:paraId="29FA4BD6" w14:textId="2EF92B23" w:rsidR="00902188" w:rsidRPr="009B041B" w:rsidRDefault="00967D2F" w:rsidP="00967D2F">
      <w:pPr>
        <w:pStyle w:val="Headline"/>
        <w:rPr>
          <w:lang w:val="en-GB"/>
        </w:rPr>
      </w:pPr>
      <w:r>
        <w:rPr>
          <w:lang w:val="en-GB"/>
        </w:rPr>
        <w:t>Energy saving</w:t>
      </w:r>
      <w:r w:rsidR="00526FB7">
        <w:rPr>
          <w:lang w:val="en-GB"/>
        </w:rPr>
        <w:t xml:space="preserve"> </w:t>
      </w:r>
      <w:r w:rsidR="006D6EB7">
        <w:rPr>
          <w:lang w:val="en-GB"/>
        </w:rPr>
        <w:t>tops agenda</w:t>
      </w:r>
      <w:r w:rsidR="00526FB7">
        <w:rPr>
          <w:lang w:val="en-GB"/>
        </w:rPr>
        <w:t xml:space="preserve"> </w:t>
      </w:r>
      <w:r w:rsidR="000D7416">
        <w:rPr>
          <w:lang w:val="en-GB"/>
        </w:rPr>
        <w:t>at</w:t>
      </w:r>
      <w:r>
        <w:rPr>
          <w:lang w:val="en-GB"/>
        </w:rPr>
        <w:t xml:space="preserve"> thrilling “</w:t>
      </w:r>
      <w:r w:rsidR="009B041B">
        <w:rPr>
          <w:lang w:val="en-GB"/>
        </w:rPr>
        <w:t>Anniversary Days</w:t>
      </w:r>
      <w:r>
        <w:rPr>
          <w:lang w:val="en-GB"/>
        </w:rPr>
        <w:t>”</w:t>
      </w:r>
      <w:r w:rsidR="009B041B">
        <w:rPr>
          <w:lang w:val="en-GB"/>
        </w:rPr>
        <w:t xml:space="preserve"> </w:t>
      </w:r>
      <w:r>
        <w:rPr>
          <w:lang w:val="en-GB"/>
        </w:rPr>
        <w:t>exhibition</w:t>
      </w:r>
    </w:p>
    <w:p w14:paraId="023C1F45" w14:textId="77777777" w:rsidR="00902188" w:rsidRPr="009B041B" w:rsidRDefault="00902188">
      <w:pPr>
        <w:pStyle w:val="Text"/>
        <w:rPr>
          <w:lang w:val="en-GB"/>
        </w:rPr>
      </w:pPr>
    </w:p>
    <w:p w14:paraId="5A4C1A23" w14:textId="082E4947" w:rsidR="009B041B" w:rsidRPr="000D51F4" w:rsidRDefault="009B041B" w:rsidP="009B041B">
      <w:pPr>
        <w:pStyle w:val="Subline"/>
      </w:pPr>
      <w:proofErr w:type="spellStart"/>
      <w:r w:rsidRPr="000D51F4">
        <w:t>Energy</w:t>
      </w:r>
      <w:proofErr w:type="spellEnd"/>
      <w:r w:rsidRPr="000D51F4">
        <w:t xml:space="preserve"> </w:t>
      </w:r>
      <w:proofErr w:type="spellStart"/>
      <w:r w:rsidRPr="000D51F4">
        <w:t>saving</w:t>
      </w:r>
      <w:proofErr w:type="spellEnd"/>
      <w:r w:rsidRPr="000D51F4">
        <w:t xml:space="preserve"> </w:t>
      </w:r>
      <w:proofErr w:type="spellStart"/>
      <w:r w:rsidRPr="000D51F4">
        <w:t>practices</w:t>
      </w:r>
      <w:proofErr w:type="spellEnd"/>
      <w:r w:rsidRPr="000D51F4">
        <w:t xml:space="preserve"> a </w:t>
      </w:r>
      <w:proofErr w:type="spellStart"/>
      <w:r w:rsidRPr="000D51F4">
        <w:t>major</w:t>
      </w:r>
      <w:proofErr w:type="spellEnd"/>
      <w:r w:rsidRPr="000D51F4">
        <w:t xml:space="preserve"> </w:t>
      </w:r>
      <w:proofErr w:type="spellStart"/>
      <w:r w:rsidRPr="000D51F4">
        <w:t>theme</w:t>
      </w:r>
      <w:proofErr w:type="spellEnd"/>
      <w:r w:rsidRPr="000D51F4">
        <w:t xml:space="preserve"> at </w:t>
      </w:r>
      <w:proofErr w:type="spellStart"/>
      <w:r w:rsidRPr="000D51F4">
        <w:t>special</w:t>
      </w:r>
      <w:proofErr w:type="spellEnd"/>
      <w:r w:rsidRPr="000D51F4">
        <w:t xml:space="preserve"> </w:t>
      </w:r>
      <w:proofErr w:type="spellStart"/>
      <w:r w:rsidRPr="000D51F4">
        <w:t>centenary</w:t>
      </w:r>
      <w:proofErr w:type="spellEnd"/>
      <w:r w:rsidRPr="000D51F4">
        <w:t xml:space="preserve"> “</w:t>
      </w:r>
      <w:proofErr w:type="spellStart"/>
      <w:r w:rsidRPr="000D51F4">
        <w:t>Anniversary</w:t>
      </w:r>
      <w:proofErr w:type="spellEnd"/>
      <w:r w:rsidRPr="000D51F4">
        <w:t xml:space="preserve"> Days”</w:t>
      </w:r>
    </w:p>
    <w:p w14:paraId="5B31D972" w14:textId="78A1A1B4" w:rsidR="009B041B" w:rsidRPr="000D51F4" w:rsidRDefault="009B041B" w:rsidP="009B041B">
      <w:pPr>
        <w:pStyle w:val="Subline"/>
      </w:pPr>
      <w:r>
        <w:t xml:space="preserve">Launch </w:t>
      </w:r>
      <w:proofErr w:type="spellStart"/>
      <w:r>
        <w:t>of</w:t>
      </w:r>
      <w:proofErr w:type="spellEnd"/>
      <w:r>
        <w:t xml:space="preserve"> </w:t>
      </w:r>
      <w:proofErr w:type="spellStart"/>
      <w:r>
        <w:t>n</w:t>
      </w:r>
      <w:r w:rsidRPr="000D51F4">
        <w:t>ew</w:t>
      </w:r>
      <w:proofErr w:type="spellEnd"/>
      <w:r w:rsidRPr="000D51F4">
        <w:t xml:space="preserve"> hybrid </w:t>
      </w:r>
      <w:proofErr w:type="spellStart"/>
      <w:r w:rsidR="00737823" w:rsidRPr="00BF55D7">
        <w:rPr>
          <w:lang w:val="en-US"/>
        </w:rPr>
        <w:t>Allrounder</w:t>
      </w:r>
      <w:proofErr w:type="spellEnd"/>
      <w:r w:rsidR="00737823" w:rsidRPr="000D51F4">
        <w:t xml:space="preserve"> </w:t>
      </w:r>
      <w:r w:rsidRPr="000D51F4">
        <w:t xml:space="preserve">470 H, </w:t>
      </w:r>
      <w:proofErr w:type="spellStart"/>
      <w:r w:rsidRPr="000D51F4">
        <w:t>packed</w:t>
      </w:r>
      <w:proofErr w:type="spellEnd"/>
      <w:r w:rsidRPr="000D51F4">
        <w:t xml:space="preserve"> </w:t>
      </w:r>
      <w:proofErr w:type="spellStart"/>
      <w:r w:rsidRPr="000D51F4">
        <w:t>with</w:t>
      </w:r>
      <w:proofErr w:type="spellEnd"/>
      <w:r w:rsidRPr="000D51F4">
        <w:t xml:space="preserve"> </w:t>
      </w:r>
      <w:proofErr w:type="spellStart"/>
      <w:r w:rsidRPr="000D51F4">
        <w:t>energy-saving</w:t>
      </w:r>
      <w:proofErr w:type="spellEnd"/>
      <w:r w:rsidRPr="000D51F4">
        <w:t xml:space="preserve"> </w:t>
      </w:r>
      <w:proofErr w:type="spellStart"/>
      <w:r w:rsidRPr="000D51F4">
        <w:t>features</w:t>
      </w:r>
      <w:proofErr w:type="spellEnd"/>
    </w:p>
    <w:p w14:paraId="226FC4A1" w14:textId="0D9222F1" w:rsidR="009B041B" w:rsidRPr="00BF55D7" w:rsidRDefault="009B041B" w:rsidP="009B041B">
      <w:pPr>
        <w:pStyle w:val="Subline"/>
      </w:pPr>
      <w:r w:rsidRPr="000D51F4">
        <w:t xml:space="preserve">UK </w:t>
      </w:r>
      <w:proofErr w:type="spellStart"/>
      <w:r w:rsidRPr="000D51F4">
        <w:t>and</w:t>
      </w:r>
      <w:proofErr w:type="spellEnd"/>
      <w:r w:rsidRPr="000D51F4">
        <w:t xml:space="preserve"> </w:t>
      </w:r>
      <w:proofErr w:type="spellStart"/>
      <w:r w:rsidRPr="000D51F4">
        <w:t>Ireland</w:t>
      </w:r>
      <w:proofErr w:type="spellEnd"/>
      <w:r w:rsidRPr="000D51F4">
        <w:t xml:space="preserve"> </w:t>
      </w:r>
      <w:proofErr w:type="spellStart"/>
      <w:r w:rsidRPr="000D51F4">
        <w:t>customers</w:t>
      </w:r>
      <w:proofErr w:type="spellEnd"/>
      <w:r w:rsidRPr="000D51F4">
        <w:t xml:space="preserve"> </w:t>
      </w:r>
      <w:r w:rsidR="00967D2F">
        <w:rPr>
          <w:lang w:val="en-GB"/>
        </w:rPr>
        <w:t>comment on</w:t>
      </w:r>
      <w:r w:rsidRPr="000D51F4">
        <w:t xml:space="preserve"> </w:t>
      </w:r>
      <w:r w:rsidR="00967D2F">
        <w:rPr>
          <w:lang w:val="en-GB"/>
        </w:rPr>
        <w:t>the</w:t>
      </w:r>
      <w:r w:rsidRPr="000D51F4">
        <w:t xml:space="preserve"> </w:t>
      </w:r>
      <w:proofErr w:type="spellStart"/>
      <w:r w:rsidRPr="000D51F4">
        <w:t>scale</w:t>
      </w:r>
      <w:proofErr w:type="spellEnd"/>
      <w:r w:rsidRPr="000D51F4">
        <w:t xml:space="preserve"> </w:t>
      </w:r>
      <w:proofErr w:type="spellStart"/>
      <w:r w:rsidRPr="000D51F4">
        <w:t>and</w:t>
      </w:r>
      <w:proofErr w:type="spellEnd"/>
      <w:r w:rsidRPr="000D51F4">
        <w:t xml:space="preserve"> </w:t>
      </w:r>
      <w:proofErr w:type="spellStart"/>
      <w:r w:rsidRPr="000D51F4">
        <w:t>innovation</w:t>
      </w:r>
      <w:proofErr w:type="spellEnd"/>
      <w:r w:rsidRPr="000D51F4">
        <w:t xml:space="preserve"> </w:t>
      </w:r>
      <w:proofErr w:type="spellStart"/>
      <w:r w:rsidRPr="000D51F4">
        <w:t>of</w:t>
      </w:r>
      <w:proofErr w:type="spellEnd"/>
      <w:r w:rsidRPr="000D51F4">
        <w:t xml:space="preserve"> </w:t>
      </w:r>
      <w:r w:rsidR="00967D2F">
        <w:rPr>
          <w:lang w:val="en-GB"/>
        </w:rPr>
        <w:t xml:space="preserve">the </w:t>
      </w:r>
      <w:proofErr w:type="spellStart"/>
      <w:r w:rsidRPr="000D51F4">
        <w:t>latest</w:t>
      </w:r>
      <w:proofErr w:type="spellEnd"/>
      <w:r w:rsidRPr="000D51F4">
        <w:t xml:space="preserve"> </w:t>
      </w:r>
      <w:r w:rsidR="00737823" w:rsidRPr="00BF55D7">
        <w:rPr>
          <w:lang w:val="en-US"/>
        </w:rPr>
        <w:t>Anniversary</w:t>
      </w:r>
      <w:r w:rsidR="00737823" w:rsidRPr="000D51F4">
        <w:t xml:space="preserve"> </w:t>
      </w:r>
      <w:r w:rsidRPr="000D51F4">
        <w:t>Days</w:t>
      </w:r>
      <w:r>
        <w:t xml:space="preserve"> </w:t>
      </w:r>
      <w:r w:rsidR="003C7AE5">
        <w:rPr>
          <w:lang w:val="en-GB"/>
        </w:rPr>
        <w:t xml:space="preserve">annual </w:t>
      </w:r>
      <w:proofErr w:type="spellStart"/>
      <w:r w:rsidR="003C7AE5">
        <w:t>exhibition</w:t>
      </w:r>
      <w:proofErr w:type="spellEnd"/>
    </w:p>
    <w:p w14:paraId="584874EB" w14:textId="77777777" w:rsidR="00902188" w:rsidRPr="009B041B" w:rsidRDefault="00902188">
      <w:pPr>
        <w:pStyle w:val="Text"/>
      </w:pPr>
    </w:p>
    <w:p w14:paraId="349B423A" w14:textId="43626D27" w:rsidR="00967D2F" w:rsidRDefault="009B041B">
      <w:pPr>
        <w:autoSpaceDE w:val="0"/>
        <w:autoSpaceDN w:val="0"/>
        <w:adjustRightInd w:val="0"/>
        <w:spacing w:line="360" w:lineRule="auto"/>
        <w:rPr>
          <w:b/>
          <w:i/>
          <w:sz w:val="24"/>
          <w:szCs w:val="24"/>
          <w:lang w:val="en-GB"/>
        </w:rPr>
      </w:pPr>
      <w:r>
        <w:rPr>
          <w:b/>
          <w:i/>
          <w:sz w:val="24"/>
          <w:szCs w:val="24"/>
          <w:lang w:val="en-GB"/>
        </w:rPr>
        <w:t>Warwick, UK</w:t>
      </w:r>
      <w:r w:rsidR="00967D2F">
        <w:rPr>
          <w:b/>
          <w:i/>
          <w:sz w:val="24"/>
          <w:szCs w:val="24"/>
          <w:lang w:val="en-GB"/>
        </w:rPr>
        <w:t>, 2</w:t>
      </w:r>
      <w:r w:rsidR="008E4FEE">
        <w:rPr>
          <w:b/>
          <w:i/>
          <w:sz w:val="24"/>
          <w:szCs w:val="24"/>
          <w:lang w:val="en-GB"/>
        </w:rPr>
        <w:t>9</w:t>
      </w:r>
      <w:r w:rsidR="00967D2F">
        <w:rPr>
          <w:b/>
          <w:i/>
          <w:sz w:val="24"/>
          <w:szCs w:val="24"/>
          <w:lang w:val="en-GB"/>
        </w:rPr>
        <w:t>/03/2023</w:t>
      </w:r>
    </w:p>
    <w:p w14:paraId="5A85BB73" w14:textId="39562860" w:rsidR="00967D2F" w:rsidRPr="00967D2F" w:rsidRDefault="00967D2F" w:rsidP="00967D2F">
      <w:pPr>
        <w:spacing w:line="360" w:lineRule="auto"/>
        <w:ind w:right="-427"/>
        <w:rPr>
          <w:b/>
          <w:bCs/>
          <w:sz w:val="24"/>
          <w:szCs w:val="24"/>
          <w:lang w:val="en-GB"/>
        </w:rPr>
      </w:pPr>
      <w:r w:rsidRPr="00967D2F">
        <w:rPr>
          <w:b/>
          <w:bCs/>
          <w:sz w:val="24"/>
          <w:szCs w:val="24"/>
          <w:lang w:val="en-GB"/>
        </w:rPr>
        <w:t>Energy saving was a big theme at A</w:t>
      </w:r>
      <w:r w:rsidR="00737823">
        <w:rPr>
          <w:b/>
          <w:bCs/>
          <w:sz w:val="24"/>
          <w:szCs w:val="24"/>
          <w:lang w:val="en-GB"/>
        </w:rPr>
        <w:t>rburg</w:t>
      </w:r>
      <w:r w:rsidRPr="00967D2F">
        <w:rPr>
          <w:b/>
          <w:bCs/>
          <w:sz w:val="24"/>
          <w:szCs w:val="24"/>
          <w:lang w:val="en-GB"/>
        </w:rPr>
        <w:t xml:space="preserve">’s Anniversary Days 2023, the annual </w:t>
      </w:r>
      <w:r>
        <w:rPr>
          <w:b/>
          <w:bCs/>
          <w:sz w:val="24"/>
          <w:szCs w:val="24"/>
          <w:lang w:val="en-GB"/>
        </w:rPr>
        <w:t xml:space="preserve">global </w:t>
      </w:r>
      <w:r w:rsidRPr="00967D2F">
        <w:rPr>
          <w:b/>
          <w:bCs/>
          <w:sz w:val="24"/>
          <w:szCs w:val="24"/>
          <w:lang w:val="en-GB"/>
        </w:rPr>
        <w:t xml:space="preserve">customer meeting in </w:t>
      </w:r>
      <w:proofErr w:type="spellStart"/>
      <w:r w:rsidRPr="00967D2F">
        <w:rPr>
          <w:b/>
          <w:bCs/>
          <w:sz w:val="24"/>
          <w:szCs w:val="24"/>
          <w:lang w:val="en-GB"/>
        </w:rPr>
        <w:t>Lossburg</w:t>
      </w:r>
      <w:proofErr w:type="spellEnd"/>
      <w:r w:rsidRPr="00967D2F">
        <w:rPr>
          <w:b/>
          <w:bCs/>
          <w:sz w:val="24"/>
          <w:szCs w:val="24"/>
          <w:lang w:val="en-GB"/>
        </w:rPr>
        <w:t xml:space="preserve">, Germany, which attracted 5,700 </w:t>
      </w:r>
      <w:r>
        <w:rPr>
          <w:b/>
          <w:bCs/>
          <w:sz w:val="24"/>
          <w:szCs w:val="24"/>
          <w:lang w:val="en-GB"/>
        </w:rPr>
        <w:t>visito</w:t>
      </w:r>
      <w:r w:rsidRPr="00967D2F">
        <w:rPr>
          <w:b/>
          <w:bCs/>
          <w:sz w:val="24"/>
          <w:szCs w:val="24"/>
          <w:lang w:val="en-GB"/>
        </w:rPr>
        <w:t>rs from 53 countries this year. The event, which ran from 8 to 11 March, changed names from the normal “Technology Days” to</w:t>
      </w:r>
      <w:r w:rsidR="00D8101E">
        <w:rPr>
          <w:b/>
          <w:bCs/>
          <w:sz w:val="24"/>
          <w:szCs w:val="24"/>
          <w:lang w:val="en-GB"/>
        </w:rPr>
        <w:t xml:space="preserve"> celebrate</w:t>
      </w:r>
      <w:r w:rsidRPr="00967D2F">
        <w:rPr>
          <w:b/>
          <w:bCs/>
          <w:sz w:val="24"/>
          <w:szCs w:val="24"/>
          <w:lang w:val="en-GB"/>
        </w:rPr>
        <w:t xml:space="preserve"> 100 years of the </w:t>
      </w:r>
      <w:proofErr w:type="spellStart"/>
      <w:r w:rsidRPr="00967D2F">
        <w:rPr>
          <w:b/>
          <w:bCs/>
          <w:sz w:val="24"/>
          <w:szCs w:val="24"/>
          <w:lang w:val="en-GB"/>
        </w:rPr>
        <w:t>Hehl</w:t>
      </w:r>
      <w:proofErr w:type="spellEnd"/>
      <w:r w:rsidRPr="00967D2F">
        <w:rPr>
          <w:b/>
          <w:bCs/>
          <w:sz w:val="24"/>
          <w:szCs w:val="24"/>
          <w:lang w:val="en-GB"/>
        </w:rPr>
        <w:t xml:space="preserve"> family company.</w:t>
      </w:r>
      <w:r w:rsidR="00BF55D7">
        <w:rPr>
          <w:b/>
          <w:bCs/>
          <w:sz w:val="24"/>
          <w:szCs w:val="24"/>
          <w:lang w:val="en-GB"/>
        </w:rPr>
        <w:t xml:space="preserve"> A</w:t>
      </w:r>
      <w:r w:rsidR="00BF55D7" w:rsidRPr="00BF55D7">
        <w:rPr>
          <w:b/>
          <w:bCs/>
          <w:sz w:val="24"/>
          <w:szCs w:val="24"/>
          <w:lang w:val="en-GB"/>
        </w:rPr>
        <w:t xml:space="preserve"> great deal of space </w:t>
      </w:r>
      <w:r w:rsidR="00BF55D7">
        <w:rPr>
          <w:b/>
          <w:bCs/>
          <w:sz w:val="24"/>
          <w:szCs w:val="24"/>
          <w:lang w:val="en-GB"/>
        </w:rPr>
        <w:t xml:space="preserve">was devoted </w:t>
      </w:r>
      <w:r w:rsidR="00BF55D7" w:rsidRPr="00BF55D7">
        <w:rPr>
          <w:b/>
          <w:bCs/>
          <w:sz w:val="24"/>
          <w:szCs w:val="24"/>
          <w:lang w:val="en-GB"/>
        </w:rPr>
        <w:t xml:space="preserve">to pioneering green applications </w:t>
      </w:r>
      <w:r w:rsidR="00BF55D7">
        <w:rPr>
          <w:b/>
          <w:bCs/>
          <w:sz w:val="24"/>
          <w:szCs w:val="24"/>
          <w:lang w:val="en-GB"/>
        </w:rPr>
        <w:t>as well as to digitalisation and automation. With lo</w:t>
      </w:r>
      <w:r w:rsidR="00326ABB">
        <w:rPr>
          <w:b/>
          <w:bCs/>
          <w:sz w:val="24"/>
          <w:szCs w:val="24"/>
          <w:lang w:val="en-GB"/>
        </w:rPr>
        <w:t xml:space="preserve">ts of practical examples </w:t>
      </w:r>
      <w:r w:rsidR="00BF55D7">
        <w:rPr>
          <w:b/>
          <w:bCs/>
          <w:sz w:val="24"/>
          <w:szCs w:val="24"/>
          <w:lang w:val="en-GB"/>
        </w:rPr>
        <w:t xml:space="preserve">on display in the </w:t>
      </w:r>
      <w:r w:rsidR="00326ABB">
        <w:rPr>
          <w:b/>
          <w:bCs/>
          <w:sz w:val="24"/>
          <w:szCs w:val="24"/>
          <w:lang w:val="en-GB"/>
        </w:rPr>
        <w:t>E</w:t>
      </w:r>
      <w:r w:rsidR="00BF55D7">
        <w:rPr>
          <w:b/>
          <w:bCs/>
          <w:sz w:val="24"/>
          <w:szCs w:val="24"/>
          <w:lang w:val="en-GB"/>
        </w:rPr>
        <w:t xml:space="preserve">fficiency </w:t>
      </w:r>
      <w:r w:rsidR="00326ABB">
        <w:rPr>
          <w:b/>
          <w:bCs/>
          <w:sz w:val="24"/>
          <w:szCs w:val="24"/>
          <w:lang w:val="en-GB"/>
        </w:rPr>
        <w:t>A</w:t>
      </w:r>
      <w:r w:rsidR="00BF55D7">
        <w:rPr>
          <w:b/>
          <w:bCs/>
          <w:sz w:val="24"/>
          <w:szCs w:val="24"/>
          <w:lang w:val="en-GB"/>
        </w:rPr>
        <w:t>rena</w:t>
      </w:r>
      <w:r w:rsidR="00BF55D7" w:rsidRPr="00BF55D7">
        <w:rPr>
          <w:b/>
          <w:bCs/>
          <w:sz w:val="24"/>
          <w:szCs w:val="24"/>
          <w:lang w:val="en-GB"/>
        </w:rPr>
        <w:t xml:space="preserve">, Arburg </w:t>
      </w:r>
      <w:r w:rsidR="00BF55D7">
        <w:rPr>
          <w:b/>
          <w:bCs/>
          <w:sz w:val="24"/>
          <w:szCs w:val="24"/>
          <w:lang w:val="en-GB"/>
        </w:rPr>
        <w:t>lived</w:t>
      </w:r>
      <w:r w:rsidR="00BF55D7" w:rsidRPr="00BF55D7">
        <w:rPr>
          <w:b/>
          <w:bCs/>
          <w:sz w:val="24"/>
          <w:szCs w:val="24"/>
          <w:lang w:val="en-GB"/>
        </w:rPr>
        <w:t xml:space="preserve"> up to its claim of combining sustainability and production efficiency through high-quality technology solutions.</w:t>
      </w:r>
    </w:p>
    <w:p w14:paraId="6E26ED98" w14:textId="77777777" w:rsidR="00902188" w:rsidRPr="009B041B" w:rsidRDefault="00902188" w:rsidP="00967D2F">
      <w:pPr>
        <w:pStyle w:val="Vorspann"/>
        <w:ind w:right="-1"/>
        <w:rPr>
          <w:lang w:val="en-GB"/>
        </w:rPr>
      </w:pPr>
    </w:p>
    <w:p w14:paraId="7BB14643" w14:textId="53A7B827" w:rsidR="00967D2F" w:rsidRPr="00967D2F" w:rsidRDefault="00967D2F" w:rsidP="00967D2F">
      <w:pPr>
        <w:spacing w:line="360" w:lineRule="auto"/>
        <w:ind w:right="-1"/>
        <w:rPr>
          <w:rFonts w:cs="Calibri"/>
          <w:sz w:val="24"/>
          <w:szCs w:val="24"/>
          <w:shd w:val="clear" w:color="auto" w:fill="FFFFFF"/>
          <w:lang w:val="en-GB"/>
        </w:rPr>
      </w:pPr>
      <w:r w:rsidRPr="00967D2F">
        <w:rPr>
          <w:sz w:val="24"/>
          <w:szCs w:val="24"/>
          <w:lang w:val="en-GB"/>
        </w:rPr>
        <w:t xml:space="preserve">Energy consumption is on everyone’s minds as energy prices rocketed above inflation and have remained high; </w:t>
      </w:r>
      <w:r w:rsidR="00737823">
        <w:rPr>
          <w:sz w:val="24"/>
          <w:szCs w:val="24"/>
          <w:lang w:val="en-GB"/>
        </w:rPr>
        <w:lastRenderedPageBreak/>
        <w:t>Arburg</w:t>
      </w:r>
      <w:r w:rsidR="00737823" w:rsidRPr="00967D2F">
        <w:rPr>
          <w:sz w:val="24"/>
          <w:szCs w:val="24"/>
          <w:lang w:val="en-GB"/>
        </w:rPr>
        <w:t xml:space="preserve"> </w:t>
      </w:r>
      <w:r w:rsidRPr="00967D2F">
        <w:rPr>
          <w:sz w:val="24"/>
          <w:szCs w:val="24"/>
          <w:lang w:val="en-GB"/>
        </w:rPr>
        <w:t xml:space="preserve">has responded with its </w:t>
      </w:r>
      <w:r w:rsidRPr="00967D2F">
        <w:rPr>
          <w:rFonts w:cs="Calibri"/>
          <w:sz w:val="24"/>
          <w:szCs w:val="24"/>
          <w:shd w:val="clear" w:color="auto" w:fill="FFFFFF"/>
          <w:lang w:val="en-GB"/>
        </w:rPr>
        <w:t>"Action Plan: Energy" exhibit and a report full of tips to save energy and reduce costs in injection moulding production.</w:t>
      </w:r>
      <w:r w:rsidRPr="00967D2F">
        <w:rPr>
          <w:sz w:val="24"/>
          <w:szCs w:val="24"/>
          <w:lang w:val="en-GB"/>
        </w:rPr>
        <w:t xml:space="preserve"> These include settings to </w:t>
      </w:r>
      <w:r w:rsidRPr="00967D2F">
        <w:rPr>
          <w:rFonts w:cs="Calibri"/>
          <w:sz w:val="24"/>
          <w:szCs w:val="24"/>
          <w:shd w:val="clear" w:color="auto" w:fill="FFFFFF"/>
          <w:lang w:val="en-GB"/>
        </w:rPr>
        <w:t>optimise energy requirements through the entire production process, and documenting the metering of consumption accurately, at Basic, Extended and Complete levels, showing customers how to meter their energy in, for example, the start-up and cooling phases and on peripheral equipment.</w:t>
      </w:r>
    </w:p>
    <w:p w14:paraId="5AE16941" w14:textId="77777777" w:rsidR="00967D2F" w:rsidRPr="00967D2F" w:rsidRDefault="00967D2F" w:rsidP="00967D2F">
      <w:pPr>
        <w:spacing w:line="360" w:lineRule="auto"/>
        <w:ind w:right="-1"/>
        <w:rPr>
          <w:rFonts w:cs="Calibri"/>
          <w:sz w:val="24"/>
          <w:szCs w:val="24"/>
          <w:shd w:val="clear" w:color="auto" w:fill="FFFFFF"/>
          <w:lang w:val="en-GB"/>
        </w:rPr>
      </w:pPr>
    </w:p>
    <w:p w14:paraId="148FD8A1" w14:textId="1DC2140D" w:rsidR="00967D2F" w:rsidRPr="00967D2F" w:rsidRDefault="00967D2F" w:rsidP="00967D2F">
      <w:pPr>
        <w:spacing w:line="360" w:lineRule="auto"/>
        <w:ind w:right="-1"/>
        <w:rPr>
          <w:rFonts w:cs="Calibri"/>
          <w:sz w:val="24"/>
          <w:szCs w:val="24"/>
          <w:lang w:val="en-GB"/>
        </w:rPr>
      </w:pPr>
      <w:r w:rsidRPr="00967D2F">
        <w:rPr>
          <w:rFonts w:cs="Calibri"/>
          <w:sz w:val="24"/>
          <w:szCs w:val="24"/>
          <w:shd w:val="clear" w:color="auto" w:fill="FFFFFF"/>
          <w:lang w:val="en-GB"/>
        </w:rPr>
        <w:t>Simple and advanced machine upgrades can save energy with very little effort, and the digital display of energy requirements can be rendered on ALS, A</w:t>
      </w:r>
      <w:r w:rsidR="00737823">
        <w:rPr>
          <w:rFonts w:cs="Calibri"/>
          <w:sz w:val="24"/>
          <w:szCs w:val="24"/>
          <w:shd w:val="clear" w:color="auto" w:fill="FFFFFF"/>
          <w:lang w:val="en-GB"/>
        </w:rPr>
        <w:t>rburg</w:t>
      </w:r>
      <w:r w:rsidRPr="00967D2F">
        <w:rPr>
          <w:rFonts w:cs="Calibri"/>
          <w:sz w:val="24"/>
          <w:szCs w:val="24"/>
          <w:shd w:val="clear" w:color="auto" w:fill="FFFFFF"/>
          <w:lang w:val="en-GB"/>
        </w:rPr>
        <w:t xml:space="preserve"> host computer system. A new energy efficient machine was launched to celebrate the company anniversary, a hybrid </w:t>
      </w:r>
      <w:proofErr w:type="spellStart"/>
      <w:r w:rsidR="00737823">
        <w:rPr>
          <w:rFonts w:cs="Calibri"/>
          <w:sz w:val="24"/>
          <w:szCs w:val="24"/>
          <w:shd w:val="clear" w:color="auto" w:fill="FFFFFF"/>
          <w:lang w:val="en-GB"/>
        </w:rPr>
        <w:t>Allrounder</w:t>
      </w:r>
      <w:proofErr w:type="spellEnd"/>
      <w:r w:rsidR="00737823" w:rsidRPr="00967D2F">
        <w:rPr>
          <w:rFonts w:cs="Calibri"/>
          <w:sz w:val="24"/>
          <w:szCs w:val="24"/>
          <w:shd w:val="clear" w:color="auto" w:fill="FFFFFF"/>
          <w:lang w:val="en-GB"/>
        </w:rPr>
        <w:t xml:space="preserve"> </w:t>
      </w:r>
      <w:r w:rsidRPr="00967D2F">
        <w:rPr>
          <w:rFonts w:cs="Calibri"/>
          <w:sz w:val="24"/>
          <w:szCs w:val="24"/>
          <w:shd w:val="clear" w:color="auto" w:fill="FFFFFF"/>
          <w:lang w:val="en-GB"/>
        </w:rPr>
        <w:t xml:space="preserve">470 H that was exhibited against a golden backdrop. Its technical features include a new oil management concept, flow rate splitting for simultaneous movements of hydraulic secondary axes and the extended use of the </w:t>
      </w:r>
      <w:r w:rsidR="00737823">
        <w:rPr>
          <w:rFonts w:cs="Calibri"/>
          <w:sz w:val="24"/>
          <w:szCs w:val="24"/>
          <w:shd w:val="clear" w:color="auto" w:fill="FFFFFF"/>
          <w:lang w:val="en-GB"/>
        </w:rPr>
        <w:t>Arburg</w:t>
      </w:r>
      <w:r w:rsidR="00737823" w:rsidRPr="00967D2F">
        <w:rPr>
          <w:rFonts w:cs="Calibri"/>
          <w:sz w:val="24"/>
          <w:szCs w:val="24"/>
          <w:shd w:val="clear" w:color="auto" w:fill="FFFFFF"/>
          <w:lang w:val="en-GB"/>
        </w:rPr>
        <w:t xml:space="preserve"> </w:t>
      </w:r>
      <w:r w:rsidRPr="00967D2F">
        <w:rPr>
          <w:rFonts w:cs="Calibri"/>
          <w:sz w:val="24"/>
          <w:szCs w:val="24"/>
          <w:shd w:val="clear" w:color="auto" w:fill="FFFFFF"/>
          <w:lang w:val="en-GB"/>
        </w:rPr>
        <w:t>servo hydraulic system – again for energy.</w:t>
      </w:r>
    </w:p>
    <w:p w14:paraId="6D764F2F" w14:textId="77777777" w:rsidR="00967D2F" w:rsidRDefault="00967D2F" w:rsidP="00967D2F">
      <w:pPr>
        <w:spacing w:line="360" w:lineRule="auto"/>
        <w:ind w:right="-1"/>
        <w:rPr>
          <w:rFonts w:cs="Calibri"/>
          <w:sz w:val="24"/>
          <w:szCs w:val="24"/>
          <w:lang w:val="en-GB"/>
        </w:rPr>
      </w:pPr>
    </w:p>
    <w:p w14:paraId="13058B78" w14:textId="11200AFF" w:rsidR="007D4FA4" w:rsidRDefault="007D4FA4" w:rsidP="007D4FA4">
      <w:pPr>
        <w:spacing w:line="360" w:lineRule="auto"/>
        <w:ind w:right="-1"/>
        <w:rPr>
          <w:sz w:val="24"/>
          <w:szCs w:val="24"/>
          <w:lang w:val="en-US"/>
        </w:rPr>
      </w:pPr>
      <w:r>
        <w:rPr>
          <w:rFonts w:cs="Calibri"/>
          <w:sz w:val="24"/>
          <w:szCs w:val="24"/>
          <w:lang w:val="en-GB"/>
        </w:rPr>
        <w:t xml:space="preserve">As with </w:t>
      </w:r>
      <w:r w:rsidR="00D8101E">
        <w:rPr>
          <w:rFonts w:cs="Calibri"/>
          <w:sz w:val="24"/>
          <w:szCs w:val="24"/>
          <w:lang w:val="en-GB"/>
        </w:rPr>
        <w:t xml:space="preserve">other </w:t>
      </w:r>
      <w:r>
        <w:rPr>
          <w:rFonts w:cs="Calibri"/>
          <w:sz w:val="24"/>
          <w:szCs w:val="24"/>
          <w:lang w:val="en-GB"/>
        </w:rPr>
        <w:t xml:space="preserve">Technology Days in recent years, Arburg demonstrated its expertise </w:t>
      </w:r>
      <w:r w:rsidR="00D8101E">
        <w:rPr>
          <w:rFonts w:cs="Calibri"/>
          <w:sz w:val="24"/>
          <w:szCs w:val="24"/>
          <w:lang w:val="en-GB"/>
        </w:rPr>
        <w:t>in and its devotion to</w:t>
      </w:r>
      <w:r>
        <w:rPr>
          <w:rFonts w:cs="Calibri"/>
          <w:sz w:val="24"/>
          <w:szCs w:val="24"/>
          <w:lang w:val="en-GB"/>
        </w:rPr>
        <w:t xml:space="preserve"> </w:t>
      </w:r>
      <w:r>
        <w:rPr>
          <w:sz w:val="24"/>
          <w:szCs w:val="24"/>
          <w:lang w:val="en-GB"/>
        </w:rPr>
        <w:t>s</w:t>
      </w:r>
      <w:r w:rsidRPr="00BF55D7">
        <w:rPr>
          <w:sz w:val="24"/>
          <w:szCs w:val="24"/>
          <w:lang w:val="en-GB"/>
        </w:rPr>
        <w:t>ustainability, digitalisation and automation</w:t>
      </w:r>
      <w:r>
        <w:rPr>
          <w:sz w:val="24"/>
          <w:szCs w:val="24"/>
          <w:lang w:val="en-GB"/>
        </w:rPr>
        <w:t xml:space="preserve">, especially in the Efficiency Arena. Here, </w:t>
      </w:r>
      <w:r w:rsidRPr="00BF55D7">
        <w:rPr>
          <w:sz w:val="24"/>
          <w:szCs w:val="24"/>
          <w:lang w:val="en-US"/>
        </w:rPr>
        <w:t>nine stations</w:t>
      </w:r>
      <w:r>
        <w:rPr>
          <w:sz w:val="24"/>
          <w:szCs w:val="24"/>
          <w:lang w:val="en-US"/>
        </w:rPr>
        <w:t xml:space="preserve"> –</w:t>
      </w:r>
      <w:r w:rsidRPr="00BF55D7">
        <w:rPr>
          <w:sz w:val="24"/>
          <w:szCs w:val="24"/>
          <w:lang w:val="en-US"/>
        </w:rPr>
        <w:t xml:space="preserve"> six on the topic of </w:t>
      </w:r>
      <w:proofErr w:type="spellStart"/>
      <w:r w:rsidRPr="00BF55D7">
        <w:rPr>
          <w:sz w:val="24"/>
          <w:szCs w:val="24"/>
          <w:lang w:val="en-US"/>
        </w:rPr>
        <w:t>arburgGREENworld</w:t>
      </w:r>
      <w:proofErr w:type="spellEnd"/>
      <w:r w:rsidRPr="00BF55D7">
        <w:rPr>
          <w:sz w:val="24"/>
          <w:szCs w:val="24"/>
          <w:lang w:val="en-US"/>
        </w:rPr>
        <w:t xml:space="preserve"> and three on arburgXworld</w:t>
      </w:r>
      <w:r>
        <w:rPr>
          <w:sz w:val="24"/>
          <w:szCs w:val="24"/>
          <w:lang w:val="en-US"/>
        </w:rPr>
        <w:t xml:space="preserve"> –</w:t>
      </w:r>
      <w:r w:rsidRPr="00BF55D7">
        <w:rPr>
          <w:sz w:val="24"/>
          <w:szCs w:val="24"/>
          <w:lang w:val="en-US"/>
        </w:rPr>
        <w:t xml:space="preserve"> Arburg and selected partners </w:t>
      </w:r>
      <w:r>
        <w:rPr>
          <w:sz w:val="24"/>
          <w:szCs w:val="24"/>
          <w:lang w:val="en-US"/>
        </w:rPr>
        <w:t>in</w:t>
      </w:r>
      <w:r w:rsidRPr="00BF55D7">
        <w:rPr>
          <w:sz w:val="24"/>
          <w:szCs w:val="24"/>
          <w:lang w:val="en-US"/>
        </w:rPr>
        <w:t xml:space="preserve"> the entire value chain demonstrated how </w:t>
      </w:r>
      <w:proofErr w:type="spellStart"/>
      <w:r w:rsidRPr="00BF55D7">
        <w:rPr>
          <w:sz w:val="24"/>
          <w:szCs w:val="24"/>
          <w:lang w:val="en-US"/>
        </w:rPr>
        <w:t>digitalisation</w:t>
      </w:r>
      <w:proofErr w:type="spellEnd"/>
      <w:r w:rsidRPr="00BF55D7">
        <w:rPr>
          <w:sz w:val="24"/>
          <w:szCs w:val="24"/>
          <w:lang w:val="en-US"/>
        </w:rPr>
        <w:t xml:space="preserve"> and innovative solutions enable a sustainable circular economy.</w:t>
      </w:r>
    </w:p>
    <w:p w14:paraId="1F63BAD8" w14:textId="73B6766D" w:rsidR="007D4FA4" w:rsidRPr="00BF55D7" w:rsidRDefault="007D4FA4" w:rsidP="00BF55D7">
      <w:pPr>
        <w:pStyle w:val="PMText"/>
        <w:rPr>
          <w:lang w:val="en-US"/>
        </w:rPr>
      </w:pPr>
      <w:r>
        <w:rPr>
          <w:lang w:val="en-US"/>
        </w:rPr>
        <w:t xml:space="preserve">To demonstrate all three themes in one, </w:t>
      </w:r>
      <w:r w:rsidRPr="00154541">
        <w:rPr>
          <w:lang w:val="en-US"/>
        </w:rPr>
        <w:t xml:space="preserve">a hybrid </w:t>
      </w:r>
      <w:proofErr w:type="spellStart"/>
      <w:r w:rsidRPr="00154541">
        <w:rPr>
          <w:lang w:val="en-US"/>
        </w:rPr>
        <w:t>Allrounder</w:t>
      </w:r>
      <w:proofErr w:type="spellEnd"/>
      <w:r w:rsidRPr="00154541">
        <w:rPr>
          <w:lang w:val="en-US"/>
        </w:rPr>
        <w:t xml:space="preserve"> produc</w:t>
      </w:r>
      <w:r>
        <w:rPr>
          <w:lang w:val="en-US"/>
        </w:rPr>
        <w:t>ed</w:t>
      </w:r>
      <w:r w:rsidRPr="00154541">
        <w:rPr>
          <w:lang w:val="en-US"/>
        </w:rPr>
        <w:t xml:space="preserve"> Fischer dowels from the "</w:t>
      </w:r>
      <w:proofErr w:type="spellStart"/>
      <w:r w:rsidRPr="00154541">
        <w:rPr>
          <w:lang w:val="en-US"/>
        </w:rPr>
        <w:t>Greenline</w:t>
      </w:r>
      <w:proofErr w:type="spellEnd"/>
      <w:r w:rsidRPr="00154541">
        <w:rPr>
          <w:lang w:val="en-US"/>
        </w:rPr>
        <w:t>" series</w:t>
      </w:r>
      <w:r>
        <w:rPr>
          <w:lang w:val="en-US"/>
        </w:rPr>
        <w:t>, a</w:t>
      </w:r>
      <w:r w:rsidRPr="00154541">
        <w:rPr>
          <w:lang w:val="en-US"/>
        </w:rPr>
        <w:t xml:space="preserve"> product consist</w:t>
      </w:r>
      <w:r>
        <w:rPr>
          <w:lang w:val="en-US"/>
        </w:rPr>
        <w:t>ing</w:t>
      </w:r>
      <w:r w:rsidRPr="00154541">
        <w:rPr>
          <w:lang w:val="en-US"/>
        </w:rPr>
        <w:t xml:space="preserve"> of 50 percent castor oil. The machine was equipped with the </w:t>
      </w:r>
      <w:proofErr w:type="spellStart"/>
      <w:r w:rsidRPr="00154541">
        <w:rPr>
          <w:lang w:val="en-US"/>
        </w:rPr>
        <w:t>recyclate</w:t>
      </w:r>
      <w:proofErr w:type="spellEnd"/>
      <w:r w:rsidRPr="00154541">
        <w:rPr>
          <w:lang w:val="en-US"/>
        </w:rPr>
        <w:t xml:space="preserve"> package and </w:t>
      </w:r>
      <w:r w:rsidRPr="00154541">
        <w:rPr>
          <w:lang w:val="en-US"/>
        </w:rPr>
        <w:lastRenderedPageBreak/>
        <w:t>Arburg's new "</w:t>
      </w:r>
      <w:proofErr w:type="spellStart"/>
      <w:r w:rsidRPr="00154541">
        <w:rPr>
          <w:lang w:val="en-US"/>
        </w:rPr>
        <w:t>aXw</w:t>
      </w:r>
      <w:proofErr w:type="spellEnd"/>
      <w:r w:rsidRPr="00154541">
        <w:rPr>
          <w:lang w:val="en-US"/>
        </w:rPr>
        <w:t xml:space="preserve"> Control </w:t>
      </w:r>
      <w:proofErr w:type="spellStart"/>
      <w:r w:rsidRPr="00154541">
        <w:rPr>
          <w:lang w:val="en-US"/>
        </w:rPr>
        <w:t>RecyclatePilot</w:t>
      </w:r>
      <w:proofErr w:type="spellEnd"/>
      <w:r w:rsidRPr="00154541">
        <w:rPr>
          <w:lang w:val="en-US"/>
        </w:rPr>
        <w:t>", which ensures a stable shot weight by means of adaptive process control and can compensate for fluctuating material qualities. The sprues were ground immediately and fed back into the process as post</w:t>
      </w:r>
      <w:r>
        <w:rPr>
          <w:lang w:val="en-US"/>
        </w:rPr>
        <w:t>-</w:t>
      </w:r>
      <w:r w:rsidRPr="00154541">
        <w:rPr>
          <w:lang w:val="en-US"/>
        </w:rPr>
        <w:t xml:space="preserve">industrial </w:t>
      </w:r>
      <w:proofErr w:type="spellStart"/>
      <w:r w:rsidRPr="00154541">
        <w:rPr>
          <w:lang w:val="en-US"/>
        </w:rPr>
        <w:t>recyclate</w:t>
      </w:r>
      <w:proofErr w:type="spellEnd"/>
      <w:r w:rsidRPr="00154541">
        <w:rPr>
          <w:lang w:val="en-US"/>
        </w:rPr>
        <w:t xml:space="preserve"> (PIR).</w:t>
      </w:r>
    </w:p>
    <w:p w14:paraId="485905C9" w14:textId="77777777" w:rsidR="007D4FA4" w:rsidRPr="007D4FA4" w:rsidRDefault="007D4FA4" w:rsidP="00967D2F">
      <w:pPr>
        <w:spacing w:line="360" w:lineRule="auto"/>
        <w:ind w:right="-1"/>
        <w:rPr>
          <w:rFonts w:cs="Calibri"/>
          <w:sz w:val="24"/>
          <w:szCs w:val="24"/>
          <w:lang w:val="en-GB"/>
        </w:rPr>
      </w:pPr>
    </w:p>
    <w:p w14:paraId="6EC8AED7" w14:textId="5DF1FCCB" w:rsidR="00967D2F" w:rsidRPr="00967D2F" w:rsidRDefault="00967D2F" w:rsidP="00967D2F">
      <w:pPr>
        <w:spacing w:line="360" w:lineRule="auto"/>
        <w:ind w:right="-1"/>
        <w:rPr>
          <w:sz w:val="24"/>
          <w:szCs w:val="24"/>
          <w:lang w:val="en-GB"/>
        </w:rPr>
      </w:pPr>
      <w:r w:rsidRPr="00967D2F">
        <w:rPr>
          <w:sz w:val="24"/>
          <w:szCs w:val="24"/>
          <w:lang w:val="en-GB"/>
        </w:rPr>
        <w:t xml:space="preserve">The exhibition area covered the entire company, and in addition to more than 50 exhibits and innovative applications, </w:t>
      </w:r>
      <w:r w:rsidR="00737823">
        <w:rPr>
          <w:sz w:val="24"/>
          <w:szCs w:val="24"/>
          <w:lang w:val="en-GB"/>
        </w:rPr>
        <w:t>Arburg</w:t>
      </w:r>
      <w:r w:rsidR="00737823" w:rsidRPr="00967D2F">
        <w:rPr>
          <w:sz w:val="24"/>
          <w:szCs w:val="24"/>
          <w:lang w:val="en-GB"/>
        </w:rPr>
        <w:t xml:space="preserve"> </w:t>
      </w:r>
      <w:r w:rsidRPr="00967D2F">
        <w:rPr>
          <w:sz w:val="24"/>
          <w:szCs w:val="24"/>
          <w:lang w:val="en-GB"/>
        </w:rPr>
        <w:t>shared its deep expertise in important topics such as sustainability, digitalisation, and automation.</w:t>
      </w:r>
    </w:p>
    <w:p w14:paraId="23E8562F" w14:textId="77777777" w:rsidR="00967D2F" w:rsidRPr="00967D2F" w:rsidRDefault="00967D2F" w:rsidP="00967D2F">
      <w:pPr>
        <w:spacing w:line="360" w:lineRule="auto"/>
        <w:ind w:right="-1"/>
        <w:rPr>
          <w:sz w:val="24"/>
          <w:szCs w:val="24"/>
          <w:lang w:val="en-GB"/>
        </w:rPr>
      </w:pPr>
    </w:p>
    <w:p w14:paraId="233F0817" w14:textId="77777777" w:rsidR="00967D2F" w:rsidRPr="00967D2F" w:rsidRDefault="00967D2F" w:rsidP="00967D2F">
      <w:pPr>
        <w:spacing w:line="360" w:lineRule="auto"/>
        <w:ind w:right="-1"/>
        <w:rPr>
          <w:sz w:val="24"/>
          <w:szCs w:val="24"/>
          <w:lang w:val="en-GB"/>
        </w:rPr>
      </w:pPr>
      <w:r w:rsidRPr="00967D2F">
        <w:rPr>
          <w:sz w:val="24"/>
          <w:szCs w:val="24"/>
          <w:lang w:val="en-GB"/>
        </w:rPr>
        <w:t>Several UK and Ireland customers commented on the scope of the expo:</w:t>
      </w:r>
    </w:p>
    <w:p w14:paraId="44262AFA" w14:textId="77777777" w:rsidR="00967D2F" w:rsidRPr="00967D2F" w:rsidRDefault="00967D2F" w:rsidP="00967D2F">
      <w:pPr>
        <w:spacing w:line="360" w:lineRule="auto"/>
        <w:ind w:right="-1"/>
        <w:rPr>
          <w:sz w:val="24"/>
          <w:szCs w:val="24"/>
          <w:lang w:val="en-GB"/>
        </w:rPr>
      </w:pPr>
    </w:p>
    <w:p w14:paraId="074BA3BF" w14:textId="5DE596FF" w:rsidR="00967D2F" w:rsidRPr="00967D2F" w:rsidRDefault="00967D2F" w:rsidP="00967D2F">
      <w:pPr>
        <w:spacing w:line="360" w:lineRule="auto"/>
        <w:ind w:right="-1"/>
        <w:rPr>
          <w:sz w:val="24"/>
          <w:szCs w:val="24"/>
          <w:lang w:val="en-GB"/>
        </w:rPr>
      </w:pPr>
      <w:r w:rsidRPr="00967D2F">
        <w:rPr>
          <w:b/>
          <w:bCs/>
          <w:sz w:val="24"/>
          <w:szCs w:val="24"/>
          <w:lang w:val="en-GB"/>
        </w:rPr>
        <w:t xml:space="preserve">Danny MacFarlane, Managing Director, </w:t>
      </w:r>
      <w:proofErr w:type="gramStart"/>
      <w:r w:rsidRPr="00967D2F">
        <w:rPr>
          <w:b/>
          <w:bCs/>
          <w:sz w:val="24"/>
          <w:szCs w:val="24"/>
          <w:lang w:val="en-GB"/>
        </w:rPr>
        <w:t>Ellis</w:t>
      </w:r>
      <w:proofErr w:type="gramEnd"/>
      <w:r w:rsidRPr="00967D2F">
        <w:rPr>
          <w:b/>
          <w:bCs/>
          <w:sz w:val="24"/>
          <w:szCs w:val="24"/>
          <w:lang w:val="en-GB"/>
        </w:rPr>
        <w:t xml:space="preserve"> Patents</w:t>
      </w:r>
      <w:r w:rsidRPr="00967D2F">
        <w:rPr>
          <w:sz w:val="24"/>
          <w:szCs w:val="24"/>
          <w:lang w:val="en-GB"/>
        </w:rPr>
        <w:t xml:space="preserve">, said: “It was excellent. I last visited Technology Days </w:t>
      </w:r>
      <w:r w:rsidR="00326ABB">
        <w:rPr>
          <w:sz w:val="24"/>
          <w:szCs w:val="24"/>
          <w:lang w:val="en-GB"/>
        </w:rPr>
        <w:t>11</w:t>
      </w:r>
      <w:r w:rsidR="00ED37A8" w:rsidRPr="00967D2F">
        <w:rPr>
          <w:sz w:val="24"/>
          <w:szCs w:val="24"/>
          <w:lang w:val="en-GB"/>
        </w:rPr>
        <w:t xml:space="preserve"> </w:t>
      </w:r>
      <w:r w:rsidRPr="00967D2F">
        <w:rPr>
          <w:sz w:val="24"/>
          <w:szCs w:val="24"/>
          <w:lang w:val="en-GB"/>
        </w:rPr>
        <w:t xml:space="preserve">years ago and the </w:t>
      </w:r>
      <w:proofErr w:type="spellStart"/>
      <w:r w:rsidRPr="00967D2F">
        <w:rPr>
          <w:sz w:val="24"/>
          <w:szCs w:val="24"/>
          <w:lang w:val="en-GB"/>
        </w:rPr>
        <w:t>Lossburg</w:t>
      </w:r>
      <w:proofErr w:type="spellEnd"/>
      <w:r w:rsidRPr="00967D2F">
        <w:rPr>
          <w:sz w:val="24"/>
          <w:szCs w:val="24"/>
          <w:lang w:val="en-GB"/>
        </w:rPr>
        <w:t xml:space="preserve"> factory has grown so much, as have the machines and applications. It’s very impressive to see </w:t>
      </w:r>
      <w:r w:rsidR="00737823">
        <w:rPr>
          <w:sz w:val="24"/>
          <w:szCs w:val="24"/>
          <w:lang w:val="en-GB"/>
        </w:rPr>
        <w:t>Arburg</w:t>
      </w:r>
      <w:r w:rsidR="00737823" w:rsidRPr="00967D2F">
        <w:rPr>
          <w:sz w:val="24"/>
          <w:szCs w:val="24"/>
          <w:lang w:val="en-GB"/>
        </w:rPr>
        <w:t xml:space="preserve"> </w:t>
      </w:r>
      <w:r w:rsidRPr="00967D2F">
        <w:rPr>
          <w:sz w:val="24"/>
          <w:szCs w:val="24"/>
          <w:lang w:val="en-GB"/>
        </w:rPr>
        <w:t xml:space="preserve">now. Our technical manager joined me and he was blown away. We are trying to bring more work in-house at Ellis Patents, which is what </w:t>
      </w:r>
      <w:r w:rsidR="00737823">
        <w:rPr>
          <w:sz w:val="24"/>
          <w:szCs w:val="24"/>
          <w:lang w:val="en-GB"/>
        </w:rPr>
        <w:t>Arburg</w:t>
      </w:r>
      <w:r w:rsidR="00737823" w:rsidRPr="00967D2F">
        <w:rPr>
          <w:sz w:val="24"/>
          <w:szCs w:val="24"/>
          <w:lang w:val="en-GB"/>
        </w:rPr>
        <w:t xml:space="preserve"> </w:t>
      </w:r>
      <w:r w:rsidRPr="00967D2F">
        <w:rPr>
          <w:sz w:val="24"/>
          <w:szCs w:val="24"/>
          <w:lang w:val="en-GB"/>
        </w:rPr>
        <w:t xml:space="preserve">has done – more vertical integration. </w:t>
      </w:r>
    </w:p>
    <w:p w14:paraId="4B3EC7A3" w14:textId="40E59B5B" w:rsidR="00967D2F" w:rsidRPr="00967D2F" w:rsidRDefault="00967D2F" w:rsidP="00967D2F">
      <w:pPr>
        <w:spacing w:line="360" w:lineRule="auto"/>
        <w:ind w:right="-1"/>
        <w:rPr>
          <w:sz w:val="24"/>
          <w:szCs w:val="24"/>
          <w:lang w:val="en-GB"/>
        </w:rPr>
      </w:pPr>
      <w:r w:rsidRPr="00967D2F">
        <w:rPr>
          <w:sz w:val="24"/>
          <w:szCs w:val="24"/>
          <w:lang w:val="en-GB"/>
        </w:rPr>
        <w:t>He added: “We were particularly interested in reprocessed polymers, using more recycled plastic in the product, because our company takes sustainability very seriously. It was good to see A</w:t>
      </w:r>
      <w:r w:rsidR="00737823">
        <w:rPr>
          <w:sz w:val="24"/>
          <w:szCs w:val="24"/>
          <w:lang w:val="en-GB"/>
        </w:rPr>
        <w:t>rburg</w:t>
      </w:r>
      <w:r w:rsidRPr="00967D2F">
        <w:rPr>
          <w:sz w:val="24"/>
          <w:szCs w:val="24"/>
          <w:lang w:val="en-GB"/>
        </w:rPr>
        <w:t>’s control processes – with bigger variation by combining used and virgin polymers, more control is needed.</w:t>
      </w:r>
    </w:p>
    <w:p w14:paraId="427D8F35" w14:textId="77777777" w:rsidR="00967D2F" w:rsidRPr="00967D2F" w:rsidRDefault="00967D2F" w:rsidP="00967D2F">
      <w:pPr>
        <w:spacing w:line="360" w:lineRule="auto"/>
        <w:ind w:right="-1"/>
        <w:rPr>
          <w:sz w:val="24"/>
          <w:szCs w:val="24"/>
          <w:lang w:val="en-GB"/>
        </w:rPr>
      </w:pPr>
      <w:r w:rsidRPr="00967D2F">
        <w:rPr>
          <w:sz w:val="24"/>
          <w:szCs w:val="24"/>
          <w:lang w:val="en-GB"/>
        </w:rPr>
        <w:t>“All companies need to do more to fight climate change. At Ellis we have just installed 800 solar panels on the roof of the facility. We are keen to learn about any process we can use to decrease carbon emissions.”</w:t>
      </w:r>
    </w:p>
    <w:p w14:paraId="65EBB9AC" w14:textId="77777777" w:rsidR="00967D2F" w:rsidRPr="00967D2F" w:rsidRDefault="00967D2F" w:rsidP="00967D2F">
      <w:pPr>
        <w:spacing w:line="360" w:lineRule="auto"/>
        <w:ind w:right="-1"/>
        <w:rPr>
          <w:sz w:val="24"/>
          <w:szCs w:val="24"/>
          <w:lang w:val="en-GB"/>
        </w:rPr>
      </w:pPr>
    </w:p>
    <w:p w14:paraId="1F3ED806" w14:textId="77777777" w:rsidR="00967D2F" w:rsidRPr="00967D2F" w:rsidRDefault="00967D2F" w:rsidP="00967D2F">
      <w:pPr>
        <w:spacing w:line="360" w:lineRule="auto"/>
        <w:ind w:right="-1"/>
        <w:rPr>
          <w:sz w:val="24"/>
          <w:szCs w:val="24"/>
          <w:lang w:val="en-GB"/>
        </w:rPr>
      </w:pPr>
      <w:r w:rsidRPr="00967D2F">
        <w:rPr>
          <w:b/>
          <w:bCs/>
          <w:sz w:val="24"/>
          <w:szCs w:val="24"/>
          <w:lang w:val="en-GB"/>
        </w:rPr>
        <w:lastRenderedPageBreak/>
        <w:t xml:space="preserve">Justin Davies, Managing Director at </w:t>
      </w:r>
      <w:proofErr w:type="spellStart"/>
      <w:r w:rsidRPr="00967D2F">
        <w:rPr>
          <w:b/>
          <w:bCs/>
          <w:sz w:val="24"/>
          <w:szCs w:val="24"/>
          <w:lang w:val="en-GB"/>
        </w:rPr>
        <w:t>Tex</w:t>
      </w:r>
      <w:proofErr w:type="spellEnd"/>
      <w:r w:rsidRPr="00967D2F">
        <w:rPr>
          <w:b/>
          <w:bCs/>
          <w:sz w:val="24"/>
          <w:szCs w:val="24"/>
          <w:lang w:val="en-GB"/>
        </w:rPr>
        <w:t xml:space="preserve"> Plastics</w:t>
      </w:r>
      <w:r w:rsidRPr="00967D2F">
        <w:rPr>
          <w:sz w:val="24"/>
          <w:szCs w:val="24"/>
          <w:lang w:val="en-GB"/>
        </w:rPr>
        <w:t>, said:</w:t>
      </w:r>
    </w:p>
    <w:p w14:paraId="48F21E2B" w14:textId="77777777" w:rsidR="00967D2F" w:rsidRPr="00967D2F" w:rsidRDefault="00967D2F" w:rsidP="00967D2F">
      <w:pPr>
        <w:spacing w:line="360" w:lineRule="auto"/>
        <w:ind w:right="-1"/>
        <w:rPr>
          <w:sz w:val="24"/>
          <w:szCs w:val="24"/>
          <w:lang w:val="en-GB"/>
        </w:rPr>
      </w:pPr>
      <w:r w:rsidRPr="00967D2F">
        <w:rPr>
          <w:sz w:val="24"/>
          <w:szCs w:val="24"/>
          <w:lang w:val="en-GB"/>
        </w:rPr>
        <w:t>“This was the third time I have been to Technology Days. It’s always very impressive, it sets the standard in the plastics industry for innovation.</w:t>
      </w:r>
    </w:p>
    <w:p w14:paraId="0B7C361C" w14:textId="57503461" w:rsidR="00967D2F" w:rsidRPr="00967D2F" w:rsidRDefault="00967D2F" w:rsidP="00967D2F">
      <w:pPr>
        <w:spacing w:line="360" w:lineRule="auto"/>
        <w:ind w:right="-1"/>
        <w:rPr>
          <w:sz w:val="24"/>
          <w:szCs w:val="24"/>
          <w:lang w:val="en-GB"/>
        </w:rPr>
      </w:pPr>
      <w:r w:rsidRPr="00967D2F">
        <w:rPr>
          <w:sz w:val="24"/>
          <w:szCs w:val="24"/>
          <w:lang w:val="en-GB"/>
        </w:rPr>
        <w:t xml:space="preserve">Energy management is critical to us at the moment. </w:t>
      </w:r>
      <w:r w:rsidR="00737823">
        <w:rPr>
          <w:sz w:val="24"/>
          <w:szCs w:val="24"/>
          <w:lang w:val="en-GB"/>
        </w:rPr>
        <w:t>Arburg</w:t>
      </w:r>
      <w:r w:rsidR="00737823" w:rsidRPr="00967D2F">
        <w:rPr>
          <w:sz w:val="24"/>
          <w:szCs w:val="24"/>
          <w:lang w:val="en-GB"/>
        </w:rPr>
        <w:t xml:space="preserve"> </w:t>
      </w:r>
      <w:r w:rsidRPr="00967D2F">
        <w:rPr>
          <w:sz w:val="24"/>
          <w:szCs w:val="24"/>
          <w:lang w:val="en-GB"/>
        </w:rPr>
        <w:t xml:space="preserve">has a system that measured the energy consumption per job and per cycle – this was very interesting and we could apply this at </w:t>
      </w:r>
      <w:proofErr w:type="spellStart"/>
      <w:r w:rsidRPr="00967D2F">
        <w:rPr>
          <w:sz w:val="24"/>
          <w:szCs w:val="24"/>
          <w:lang w:val="en-GB"/>
        </w:rPr>
        <w:t>Tex</w:t>
      </w:r>
      <w:proofErr w:type="spellEnd"/>
      <w:r w:rsidRPr="00967D2F">
        <w:rPr>
          <w:sz w:val="24"/>
          <w:szCs w:val="24"/>
          <w:lang w:val="en-GB"/>
        </w:rPr>
        <w:t xml:space="preserve"> Plastics. </w:t>
      </w:r>
    </w:p>
    <w:p w14:paraId="37348586" w14:textId="77777777" w:rsidR="00967D2F" w:rsidRPr="00967D2F" w:rsidRDefault="00967D2F" w:rsidP="00967D2F">
      <w:pPr>
        <w:spacing w:line="360" w:lineRule="auto"/>
        <w:ind w:right="-1"/>
        <w:rPr>
          <w:sz w:val="24"/>
          <w:szCs w:val="24"/>
          <w:lang w:val="en-GB"/>
        </w:rPr>
      </w:pPr>
      <w:r w:rsidRPr="00967D2F">
        <w:rPr>
          <w:sz w:val="24"/>
          <w:szCs w:val="24"/>
          <w:lang w:val="en-GB"/>
        </w:rPr>
        <w:t>“Seeing all the different technologies – updated derivatives if the things that they have been doing well for years – and they are always moving forward with the innovation.”</w:t>
      </w:r>
    </w:p>
    <w:p w14:paraId="74F325BE" w14:textId="77777777" w:rsidR="00967D2F" w:rsidRPr="00967D2F" w:rsidRDefault="00967D2F" w:rsidP="00967D2F">
      <w:pPr>
        <w:spacing w:line="360" w:lineRule="auto"/>
        <w:ind w:right="-1"/>
        <w:rPr>
          <w:rFonts w:cs="Calibri"/>
          <w:sz w:val="24"/>
          <w:szCs w:val="24"/>
          <w:lang w:val="en-GB"/>
        </w:rPr>
      </w:pPr>
    </w:p>
    <w:p w14:paraId="2EFBCF7A" w14:textId="77777777" w:rsidR="00967D2F" w:rsidRPr="00967D2F" w:rsidRDefault="00967D2F" w:rsidP="00967D2F">
      <w:pPr>
        <w:spacing w:line="360" w:lineRule="auto"/>
        <w:ind w:right="-1"/>
        <w:rPr>
          <w:rFonts w:cs="Calibri"/>
          <w:sz w:val="24"/>
          <w:szCs w:val="24"/>
          <w:lang w:val="en-GB"/>
        </w:rPr>
      </w:pPr>
      <w:r w:rsidRPr="00967D2F">
        <w:rPr>
          <w:rFonts w:cs="Calibri"/>
          <w:b/>
          <w:bCs/>
          <w:color w:val="212121"/>
          <w:sz w:val="24"/>
          <w:szCs w:val="24"/>
          <w:lang w:val="en-GB"/>
        </w:rPr>
        <w:t>Andrew McGuiness, Technical Operations Manager</w:t>
      </w:r>
      <w:r w:rsidRPr="00967D2F">
        <w:rPr>
          <w:rStyle w:val="apple-converted-space"/>
          <w:rFonts w:cs="Calibri"/>
          <w:b/>
          <w:bCs/>
          <w:color w:val="212121"/>
          <w:sz w:val="24"/>
          <w:szCs w:val="24"/>
          <w:lang w:val="en-GB"/>
        </w:rPr>
        <w:t>,</w:t>
      </w:r>
      <w:r w:rsidRPr="00967D2F">
        <w:rPr>
          <w:rFonts w:cs="Calibri"/>
          <w:b/>
          <w:bCs/>
          <w:color w:val="212121"/>
          <w:sz w:val="24"/>
          <w:szCs w:val="24"/>
          <w:lang w:val="en-GB"/>
        </w:rPr>
        <w:t xml:space="preserve"> </w:t>
      </w:r>
      <w:proofErr w:type="spellStart"/>
      <w:r w:rsidRPr="00967D2F">
        <w:rPr>
          <w:rFonts w:cs="Calibri"/>
          <w:b/>
          <w:bCs/>
          <w:color w:val="212121"/>
          <w:sz w:val="24"/>
          <w:szCs w:val="24"/>
          <w:lang w:val="en-GB"/>
        </w:rPr>
        <w:t>Harwin</w:t>
      </w:r>
      <w:proofErr w:type="spellEnd"/>
      <w:r w:rsidRPr="00967D2F">
        <w:rPr>
          <w:rFonts w:cs="Calibri"/>
          <w:b/>
          <w:bCs/>
          <w:color w:val="212121"/>
          <w:sz w:val="24"/>
          <w:szCs w:val="24"/>
          <w:lang w:val="en-GB"/>
        </w:rPr>
        <w:t xml:space="preserve"> plc</w:t>
      </w:r>
      <w:r w:rsidRPr="00967D2F">
        <w:rPr>
          <w:rFonts w:cs="Calibri"/>
          <w:color w:val="212121"/>
          <w:sz w:val="24"/>
          <w:szCs w:val="24"/>
          <w:lang w:val="en-GB"/>
        </w:rPr>
        <w:t xml:space="preserve"> was impressed by the expo, and showed that the annual concept works: “Many of the best technical improvements that I have brought into </w:t>
      </w:r>
      <w:proofErr w:type="spellStart"/>
      <w:r w:rsidRPr="00967D2F">
        <w:rPr>
          <w:rFonts w:cs="Calibri"/>
          <w:color w:val="212121"/>
          <w:sz w:val="24"/>
          <w:szCs w:val="24"/>
          <w:lang w:val="en-GB"/>
        </w:rPr>
        <w:t>Harwin</w:t>
      </w:r>
      <w:proofErr w:type="spellEnd"/>
      <w:r w:rsidRPr="00967D2F">
        <w:rPr>
          <w:rFonts w:cs="Calibri"/>
          <w:color w:val="212121"/>
          <w:sz w:val="24"/>
          <w:szCs w:val="24"/>
          <w:lang w:val="en-GB"/>
        </w:rPr>
        <w:t>, have come from visiting the Technology Days.”</w:t>
      </w:r>
    </w:p>
    <w:p w14:paraId="0D535311" w14:textId="77777777" w:rsidR="00967D2F" w:rsidRPr="00967D2F" w:rsidRDefault="00967D2F" w:rsidP="00967D2F">
      <w:pPr>
        <w:spacing w:line="360" w:lineRule="auto"/>
        <w:ind w:right="-1"/>
        <w:rPr>
          <w:rFonts w:cs="Calibri"/>
          <w:sz w:val="24"/>
          <w:szCs w:val="24"/>
          <w:lang w:val="en-GB"/>
        </w:rPr>
      </w:pPr>
    </w:p>
    <w:p w14:paraId="19051A21" w14:textId="2135A507" w:rsidR="00967D2F" w:rsidRPr="00967D2F" w:rsidRDefault="00967D2F" w:rsidP="00967D2F">
      <w:pPr>
        <w:spacing w:line="360" w:lineRule="auto"/>
        <w:ind w:right="-1"/>
        <w:rPr>
          <w:rFonts w:cs="Arial"/>
          <w:color w:val="212121"/>
          <w:sz w:val="24"/>
          <w:szCs w:val="24"/>
          <w:lang w:val="en-GB"/>
        </w:rPr>
      </w:pPr>
      <w:r w:rsidRPr="00967D2F">
        <w:rPr>
          <w:rFonts w:cs="Arial"/>
          <w:b/>
          <w:bCs/>
          <w:sz w:val="24"/>
          <w:szCs w:val="24"/>
          <w:lang w:val="en-GB"/>
        </w:rPr>
        <w:t xml:space="preserve">Colin </w:t>
      </w:r>
      <w:proofErr w:type="spellStart"/>
      <w:r w:rsidRPr="00967D2F">
        <w:rPr>
          <w:rFonts w:cs="Arial"/>
          <w:b/>
          <w:bCs/>
          <w:sz w:val="24"/>
          <w:szCs w:val="24"/>
          <w:lang w:val="en-GB"/>
        </w:rPr>
        <w:t>Tirel</w:t>
      </w:r>
      <w:proofErr w:type="spellEnd"/>
      <w:r w:rsidRPr="00967D2F">
        <w:rPr>
          <w:rFonts w:cs="Arial"/>
          <w:b/>
          <w:bCs/>
          <w:sz w:val="24"/>
          <w:szCs w:val="24"/>
          <w:lang w:val="en-GB"/>
        </w:rPr>
        <w:t xml:space="preserve">, Managing Director, </w:t>
      </w:r>
      <w:r w:rsidR="00737823">
        <w:rPr>
          <w:rFonts w:cs="Arial"/>
          <w:b/>
          <w:bCs/>
          <w:sz w:val="24"/>
          <w:szCs w:val="24"/>
          <w:lang w:val="en-GB"/>
        </w:rPr>
        <w:t>Arburg</w:t>
      </w:r>
      <w:r w:rsidR="00737823" w:rsidRPr="00967D2F">
        <w:rPr>
          <w:rFonts w:cs="Arial"/>
          <w:b/>
          <w:bCs/>
          <w:sz w:val="24"/>
          <w:szCs w:val="24"/>
          <w:lang w:val="en-GB"/>
        </w:rPr>
        <w:t xml:space="preserve"> </w:t>
      </w:r>
      <w:r w:rsidRPr="00967D2F">
        <w:rPr>
          <w:rFonts w:cs="Arial"/>
          <w:b/>
          <w:bCs/>
          <w:sz w:val="24"/>
          <w:szCs w:val="24"/>
          <w:lang w:val="en-GB"/>
        </w:rPr>
        <w:t>Ltd</w:t>
      </w:r>
      <w:r w:rsidRPr="00967D2F">
        <w:rPr>
          <w:rFonts w:cs="Arial"/>
          <w:sz w:val="24"/>
          <w:szCs w:val="24"/>
          <w:lang w:val="en-GB"/>
        </w:rPr>
        <w:t>., agreed that there is no substitute for touching and discussing the technology on-site:</w:t>
      </w:r>
      <w:r w:rsidR="00ED37A8">
        <w:rPr>
          <w:rFonts w:cs="Arial"/>
          <w:sz w:val="24"/>
          <w:szCs w:val="24"/>
          <w:lang w:val="en-GB"/>
        </w:rPr>
        <w:t xml:space="preserve"> </w:t>
      </w:r>
      <w:r w:rsidRPr="00967D2F">
        <w:rPr>
          <w:rFonts w:cs="Arial"/>
          <w:color w:val="212121"/>
          <w:sz w:val="24"/>
          <w:szCs w:val="24"/>
          <w:lang w:val="en-GB"/>
        </w:rPr>
        <w:t xml:space="preserve">“The annual Technology Days really is an excellent showcase to demonstrate the wide range of application competence that we have. It is a pleasure to take potential and existing customers alike to our state-of-the-art manufacturing facility, from which they can form their own opinion in terms of our capability, sustainability and strength. </w:t>
      </w:r>
    </w:p>
    <w:p w14:paraId="73C827B8" w14:textId="77777777" w:rsidR="00967D2F" w:rsidRPr="00967D2F" w:rsidRDefault="00967D2F" w:rsidP="00967D2F">
      <w:pPr>
        <w:spacing w:line="360" w:lineRule="auto"/>
        <w:ind w:right="-1"/>
        <w:rPr>
          <w:rFonts w:cs="Arial"/>
          <w:color w:val="212121"/>
          <w:sz w:val="24"/>
          <w:szCs w:val="24"/>
          <w:lang w:val="en-GB"/>
        </w:rPr>
      </w:pPr>
      <w:r w:rsidRPr="00967D2F">
        <w:rPr>
          <w:rFonts w:cs="Arial"/>
          <w:color w:val="212121"/>
          <w:sz w:val="24"/>
          <w:szCs w:val="24"/>
          <w:lang w:val="en-GB"/>
        </w:rPr>
        <w:t>“They really appreciate the strong partnerships that we can create and forge long-term relationships with them for mutual benefit. We often say that this event is larger than most independent plastics exhibitions around the world – therefore it is a true technical experience that should not be missed. So book now for next year!”</w:t>
      </w:r>
    </w:p>
    <w:p w14:paraId="60A8C5D6" w14:textId="77777777" w:rsidR="00967D2F" w:rsidRPr="00967D2F" w:rsidRDefault="00967D2F" w:rsidP="00967D2F">
      <w:pPr>
        <w:spacing w:line="360" w:lineRule="auto"/>
        <w:ind w:right="-1"/>
        <w:rPr>
          <w:rFonts w:cs="Arial"/>
          <w:color w:val="212121"/>
          <w:sz w:val="24"/>
          <w:szCs w:val="24"/>
          <w:lang w:val="en-GB"/>
        </w:rPr>
      </w:pPr>
    </w:p>
    <w:p w14:paraId="45BA96A8" w14:textId="77777777" w:rsidR="00967D2F" w:rsidRPr="00AA0769" w:rsidRDefault="00967D2F" w:rsidP="00967D2F">
      <w:pPr>
        <w:spacing w:line="360" w:lineRule="auto"/>
        <w:ind w:right="-1"/>
        <w:rPr>
          <w:rFonts w:cs="Arial"/>
          <w:b/>
          <w:bCs/>
          <w:color w:val="212121"/>
          <w:sz w:val="28"/>
          <w:szCs w:val="28"/>
          <w:lang w:val="en-GB"/>
        </w:rPr>
      </w:pPr>
      <w:r w:rsidRPr="00AA0769">
        <w:rPr>
          <w:rFonts w:cs="Arial"/>
          <w:b/>
          <w:bCs/>
          <w:color w:val="212121"/>
          <w:sz w:val="28"/>
          <w:szCs w:val="28"/>
          <w:lang w:val="en-GB"/>
        </w:rPr>
        <w:lastRenderedPageBreak/>
        <w:t>+++ Special customer event in May +++</w:t>
      </w:r>
    </w:p>
    <w:p w14:paraId="223284CC" w14:textId="0D76FEA7" w:rsidR="00967D2F" w:rsidRDefault="00737823" w:rsidP="00967D2F">
      <w:pPr>
        <w:spacing w:line="360" w:lineRule="auto"/>
        <w:ind w:right="-1"/>
        <w:rPr>
          <w:rFonts w:cs="Arial"/>
          <w:sz w:val="24"/>
          <w:szCs w:val="24"/>
          <w:shd w:val="clear" w:color="auto" w:fill="FFFFFF"/>
          <w:lang w:val="en-GB"/>
        </w:rPr>
      </w:pPr>
      <w:r>
        <w:rPr>
          <w:rFonts w:cs="Arial"/>
          <w:color w:val="212121"/>
          <w:sz w:val="24"/>
          <w:szCs w:val="24"/>
          <w:lang w:val="en-GB"/>
        </w:rPr>
        <w:t>Arburg</w:t>
      </w:r>
      <w:r w:rsidRPr="00967D2F">
        <w:rPr>
          <w:rFonts w:cs="Arial"/>
          <w:color w:val="212121"/>
          <w:sz w:val="24"/>
          <w:szCs w:val="24"/>
          <w:lang w:val="en-GB"/>
        </w:rPr>
        <w:t xml:space="preserve"> </w:t>
      </w:r>
      <w:r w:rsidR="00967D2F" w:rsidRPr="00967D2F">
        <w:rPr>
          <w:rFonts w:cs="Arial"/>
          <w:color w:val="212121"/>
          <w:sz w:val="24"/>
          <w:szCs w:val="24"/>
          <w:lang w:val="en-GB"/>
        </w:rPr>
        <w:t xml:space="preserve">Ltd. in Warwick is hosting a special event to celebrate the </w:t>
      </w:r>
      <w:proofErr w:type="spellStart"/>
      <w:r w:rsidR="00967D2F" w:rsidRPr="00967D2F">
        <w:rPr>
          <w:rFonts w:cs="Arial"/>
          <w:color w:val="212121"/>
          <w:sz w:val="24"/>
          <w:szCs w:val="24"/>
          <w:lang w:val="en-GB"/>
        </w:rPr>
        <w:t>Hehl</w:t>
      </w:r>
      <w:proofErr w:type="spellEnd"/>
      <w:r w:rsidR="00967D2F" w:rsidRPr="00967D2F">
        <w:rPr>
          <w:rFonts w:cs="Arial"/>
          <w:color w:val="212121"/>
          <w:sz w:val="24"/>
          <w:szCs w:val="24"/>
          <w:lang w:val="en-GB"/>
        </w:rPr>
        <w:t xml:space="preserve"> family company centenary </w:t>
      </w:r>
      <w:r w:rsidR="000D7416">
        <w:rPr>
          <w:rFonts w:cs="Arial"/>
          <w:color w:val="212121"/>
          <w:sz w:val="24"/>
          <w:szCs w:val="24"/>
          <w:lang w:val="en-GB"/>
        </w:rPr>
        <w:t>on</w:t>
      </w:r>
      <w:r w:rsidR="00967D2F" w:rsidRPr="00967D2F">
        <w:rPr>
          <w:rFonts w:cs="Arial"/>
          <w:color w:val="212121"/>
          <w:sz w:val="24"/>
          <w:szCs w:val="24"/>
          <w:lang w:val="en-GB"/>
        </w:rPr>
        <w:t xml:space="preserve"> May</w:t>
      </w:r>
      <w:r w:rsidR="000D7416">
        <w:rPr>
          <w:rFonts w:cs="Arial"/>
          <w:color w:val="212121"/>
          <w:sz w:val="24"/>
          <w:szCs w:val="24"/>
          <w:lang w:val="en-GB"/>
        </w:rPr>
        <w:t xml:space="preserve"> 17</w:t>
      </w:r>
      <w:r w:rsidR="000D7416" w:rsidRPr="000D7416">
        <w:rPr>
          <w:rFonts w:cs="Arial"/>
          <w:color w:val="212121"/>
          <w:sz w:val="24"/>
          <w:szCs w:val="24"/>
          <w:vertAlign w:val="superscript"/>
          <w:lang w:val="en-GB"/>
        </w:rPr>
        <w:t>th</w:t>
      </w:r>
      <w:r w:rsidR="00967D2F" w:rsidRPr="00967D2F">
        <w:rPr>
          <w:rFonts w:cs="Arial"/>
          <w:color w:val="212121"/>
          <w:sz w:val="24"/>
          <w:szCs w:val="24"/>
          <w:lang w:val="en-GB"/>
        </w:rPr>
        <w:t xml:space="preserve">. The new hybrid </w:t>
      </w:r>
      <w:proofErr w:type="spellStart"/>
      <w:r>
        <w:rPr>
          <w:rFonts w:cs="Arial"/>
          <w:sz w:val="24"/>
          <w:szCs w:val="24"/>
          <w:shd w:val="clear" w:color="auto" w:fill="FFFFFF"/>
          <w:lang w:val="en-GB"/>
        </w:rPr>
        <w:t>Allrounder</w:t>
      </w:r>
      <w:proofErr w:type="spellEnd"/>
      <w:r w:rsidRPr="00967D2F">
        <w:rPr>
          <w:rFonts w:cs="Arial"/>
          <w:sz w:val="24"/>
          <w:szCs w:val="24"/>
          <w:shd w:val="clear" w:color="auto" w:fill="FFFFFF"/>
          <w:lang w:val="en-GB"/>
        </w:rPr>
        <w:t xml:space="preserve"> </w:t>
      </w:r>
      <w:r w:rsidR="00967D2F" w:rsidRPr="00967D2F">
        <w:rPr>
          <w:rFonts w:cs="Arial"/>
          <w:sz w:val="24"/>
          <w:szCs w:val="24"/>
          <w:shd w:val="clear" w:color="auto" w:fill="FFFFFF"/>
          <w:lang w:val="en-GB"/>
        </w:rPr>
        <w:t>470 H Comfort with energy-saving features will be demonstrated.</w:t>
      </w:r>
    </w:p>
    <w:p w14:paraId="59AD21D8" w14:textId="77777777" w:rsidR="000D7416" w:rsidRPr="000D7416" w:rsidRDefault="000D7416" w:rsidP="00967D2F">
      <w:pPr>
        <w:spacing w:line="360" w:lineRule="auto"/>
        <w:ind w:right="-1"/>
        <w:rPr>
          <w:rFonts w:cs="Arial"/>
          <w:sz w:val="24"/>
          <w:szCs w:val="24"/>
          <w:lang w:val="en-GB"/>
        </w:rPr>
      </w:pPr>
    </w:p>
    <w:p w14:paraId="071D50D1" w14:textId="57F6F312" w:rsidR="00967D2F" w:rsidRPr="000D7416" w:rsidRDefault="00967D2F" w:rsidP="000D7416">
      <w:pPr>
        <w:spacing w:line="360" w:lineRule="auto"/>
        <w:ind w:right="-1"/>
        <w:rPr>
          <w:rFonts w:cs="Arial"/>
          <w:sz w:val="24"/>
          <w:szCs w:val="24"/>
          <w:u w:val="single"/>
          <w:lang w:val="en-GB"/>
        </w:rPr>
      </w:pPr>
      <w:r w:rsidRPr="000D7416">
        <w:rPr>
          <w:rFonts w:cs="Arial"/>
          <w:sz w:val="24"/>
          <w:szCs w:val="24"/>
          <w:lang w:val="en-GB"/>
        </w:rPr>
        <w:t xml:space="preserve">Contact Donna White for more details: </w:t>
      </w:r>
      <w:hyperlink r:id="rId10" w:history="1">
        <w:r w:rsidR="00326ABB" w:rsidRPr="00FE40D3">
          <w:rPr>
            <w:rStyle w:val="Hyperlink"/>
            <w:rFonts w:cs="Arial"/>
            <w:color w:val="1726FA"/>
            <w:sz w:val="24"/>
            <w:szCs w:val="24"/>
            <w:lang w:val="en-GB"/>
          </w:rPr>
          <w:t>donna_white@arburg.com</w:t>
        </w:r>
      </w:hyperlink>
      <w:r w:rsidR="00326ABB" w:rsidRPr="00FE40D3">
        <w:rPr>
          <w:rFonts w:cs="Arial"/>
          <w:color w:val="1726FA"/>
          <w:sz w:val="24"/>
          <w:szCs w:val="24"/>
          <w:lang w:val="en-GB"/>
        </w:rPr>
        <w:t xml:space="preserve"> </w:t>
      </w:r>
      <w:r w:rsidR="00326ABB">
        <w:rPr>
          <w:rFonts w:cs="Arial"/>
          <w:sz w:val="24"/>
          <w:szCs w:val="24"/>
          <w:lang w:val="en-GB"/>
        </w:rPr>
        <w:t>or</w:t>
      </w:r>
      <w:r w:rsidR="00326ABB" w:rsidRPr="000D7416">
        <w:rPr>
          <w:rFonts w:cs="Arial"/>
          <w:sz w:val="24"/>
          <w:szCs w:val="24"/>
          <w:lang w:val="en-GB"/>
        </w:rPr>
        <w:t xml:space="preserve"> </w:t>
      </w:r>
      <w:r w:rsidR="00326ABB">
        <w:rPr>
          <w:rFonts w:cs="Arial"/>
          <w:sz w:val="24"/>
          <w:szCs w:val="24"/>
          <w:lang w:val="en-GB"/>
        </w:rPr>
        <w:t xml:space="preserve">Tel. </w:t>
      </w:r>
      <w:r w:rsidR="00326ABB" w:rsidRPr="000D7416">
        <w:rPr>
          <w:rFonts w:cs="Arial"/>
          <w:sz w:val="24"/>
          <w:szCs w:val="24"/>
          <w:shd w:val="clear" w:color="auto" w:fill="FFFFFF"/>
          <w:lang w:val="en-GB"/>
        </w:rPr>
        <w:t>01926 45700</w:t>
      </w:r>
      <w:r w:rsidR="00326ABB" w:rsidRPr="00326ABB">
        <w:rPr>
          <w:rFonts w:cs="Arial"/>
          <w:sz w:val="24"/>
          <w:szCs w:val="24"/>
          <w:shd w:val="clear" w:color="auto" w:fill="FFFFFF"/>
          <w:lang w:val="en-GB"/>
        </w:rPr>
        <w:t>0</w:t>
      </w:r>
      <w:r w:rsidR="00326ABB" w:rsidRPr="00326ABB">
        <w:rPr>
          <w:rFonts w:cs="Arial"/>
          <w:sz w:val="24"/>
          <w:szCs w:val="24"/>
          <w:lang w:val="en-GB"/>
        </w:rPr>
        <w:t>.</w:t>
      </w:r>
    </w:p>
    <w:p w14:paraId="41F2770C" w14:textId="77777777" w:rsidR="00902188" w:rsidRPr="000D7416" w:rsidRDefault="00902188">
      <w:pPr>
        <w:pStyle w:val="Vorspann"/>
        <w:rPr>
          <w:rFonts w:cs="Arial"/>
          <w:b w:val="0"/>
          <w:i w:val="0"/>
          <w:lang w:val="en-GB"/>
        </w:rPr>
      </w:pPr>
    </w:p>
    <w:p w14:paraId="0DCDEB04" w14:textId="77777777" w:rsidR="00902188" w:rsidRPr="009B041B" w:rsidRDefault="00583C49">
      <w:pPr>
        <w:pStyle w:val="HeadlineBilder"/>
        <w:rPr>
          <w:lang w:val="en-GB"/>
        </w:rPr>
      </w:pPr>
      <w:r w:rsidRPr="009B041B">
        <w:rPr>
          <w:lang w:val="en-GB"/>
        </w:rPr>
        <w:t>Images</w:t>
      </w:r>
    </w:p>
    <w:p w14:paraId="2FBDC242" w14:textId="77777777" w:rsidR="00902188" w:rsidRPr="009B041B" w:rsidRDefault="00902188">
      <w:pPr>
        <w:pStyle w:val="Vorspann"/>
        <w:rPr>
          <w:b w:val="0"/>
          <w:i w:val="0"/>
          <w:lang w:val="en-GB"/>
        </w:rPr>
      </w:pPr>
    </w:p>
    <w:p w14:paraId="1DD23499" w14:textId="51CBEBE6" w:rsidR="00902188" w:rsidRPr="009B041B" w:rsidRDefault="00583C49">
      <w:pPr>
        <w:pStyle w:val="Bildunterschrift"/>
        <w:rPr>
          <w:b/>
          <w:i w:val="0"/>
          <w:lang w:val="en-GB"/>
        </w:rPr>
      </w:pPr>
      <w:r w:rsidRPr="009B041B">
        <w:rPr>
          <w:b/>
          <w:i w:val="0"/>
          <w:lang w:val="en-GB"/>
        </w:rPr>
        <w:t xml:space="preserve">ARBURG </w:t>
      </w:r>
      <w:r w:rsidR="00967D2F" w:rsidRPr="00967D2F">
        <w:rPr>
          <w:b/>
          <w:i w:val="0"/>
          <w:lang w:val="en-GB"/>
        </w:rPr>
        <w:t>187698-impressions-anniversary-days-2023</w:t>
      </w:r>
    </w:p>
    <w:p w14:paraId="24388429" w14:textId="5AF79592" w:rsidR="00902188" w:rsidRPr="009B041B" w:rsidRDefault="00967D2F">
      <w:pPr>
        <w:pStyle w:val="Bildunterschrift"/>
        <w:rPr>
          <w:b/>
          <w:i w:val="0"/>
          <w:lang w:val="en-GB"/>
        </w:rPr>
      </w:pPr>
      <w:r>
        <w:rPr>
          <w:b/>
          <w:i w:val="0"/>
          <w:noProof/>
          <w:lang w:val="de-DE" w:eastAsia="de-DE"/>
        </w:rPr>
        <w:drawing>
          <wp:inline distT="0" distB="0" distL="0" distR="0" wp14:anchorId="6731F427" wp14:editId="3CCAE64A">
            <wp:extent cx="3959860" cy="2639695"/>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tretch>
                      <a:fillRect/>
                    </a:stretch>
                  </pic:blipFill>
                  <pic:spPr>
                    <a:xfrm>
                      <a:off x="0" y="0"/>
                      <a:ext cx="3959860" cy="2639695"/>
                    </a:xfrm>
                    <a:prstGeom prst="rect">
                      <a:avLst/>
                    </a:prstGeom>
                  </pic:spPr>
                </pic:pic>
              </a:graphicData>
            </a:graphic>
          </wp:inline>
        </w:drawing>
      </w:r>
      <w:bookmarkStart w:id="0" w:name="_GoBack"/>
      <w:bookmarkEnd w:id="0"/>
    </w:p>
    <w:p w14:paraId="714914BA" w14:textId="3051AEAD" w:rsidR="00902188" w:rsidRDefault="00AA0769" w:rsidP="000D7416">
      <w:pPr>
        <w:pStyle w:val="Bildunterschrift"/>
        <w:rPr>
          <w:lang w:val="en-GB"/>
        </w:rPr>
      </w:pPr>
      <w:r>
        <w:rPr>
          <w:lang w:val="en-GB"/>
        </w:rPr>
        <w:t xml:space="preserve">The new, energy-efficient </w:t>
      </w:r>
      <w:r w:rsidRPr="00967D2F">
        <w:rPr>
          <w:rFonts w:cs="Arial"/>
          <w:color w:val="212121"/>
          <w:lang w:val="en-GB"/>
        </w:rPr>
        <w:t xml:space="preserve">hybrid </w:t>
      </w:r>
      <w:proofErr w:type="spellStart"/>
      <w:r w:rsidR="00ED37A8" w:rsidRPr="00967D2F">
        <w:rPr>
          <w:rFonts w:cs="Arial"/>
          <w:shd w:val="clear" w:color="auto" w:fill="FFFFFF"/>
          <w:lang w:val="en-GB"/>
        </w:rPr>
        <w:t>A</w:t>
      </w:r>
      <w:r w:rsidR="00ED37A8">
        <w:rPr>
          <w:rFonts w:cs="Arial"/>
          <w:shd w:val="clear" w:color="auto" w:fill="FFFFFF"/>
          <w:lang w:val="en-GB"/>
        </w:rPr>
        <w:t>llrounder</w:t>
      </w:r>
      <w:proofErr w:type="spellEnd"/>
      <w:r w:rsidR="00ED37A8" w:rsidRPr="00967D2F">
        <w:rPr>
          <w:rFonts w:cs="Arial"/>
          <w:shd w:val="clear" w:color="auto" w:fill="FFFFFF"/>
          <w:lang w:val="en-GB"/>
        </w:rPr>
        <w:t xml:space="preserve"> </w:t>
      </w:r>
      <w:r w:rsidRPr="00967D2F">
        <w:rPr>
          <w:rFonts w:cs="Arial"/>
          <w:shd w:val="clear" w:color="auto" w:fill="FFFFFF"/>
          <w:lang w:val="en-GB"/>
        </w:rPr>
        <w:t xml:space="preserve">470 H </w:t>
      </w:r>
      <w:r>
        <w:rPr>
          <w:rFonts w:cs="Arial"/>
          <w:shd w:val="clear" w:color="auto" w:fill="FFFFFF"/>
          <w:lang w:val="en-GB"/>
        </w:rPr>
        <w:t>on display at Anniversary Days</w:t>
      </w:r>
      <w:r w:rsidR="00583C49" w:rsidRPr="009B041B">
        <w:rPr>
          <w:lang w:val="en-GB"/>
        </w:rPr>
        <w:t>.</w:t>
      </w:r>
      <w:r>
        <w:rPr>
          <w:lang w:val="en-GB"/>
        </w:rPr>
        <w:t xml:space="preserve"> </w:t>
      </w:r>
      <w:r w:rsidR="00ED37A8">
        <w:rPr>
          <w:lang w:val="en-GB"/>
        </w:rPr>
        <w:t xml:space="preserve">Arburg </w:t>
      </w:r>
      <w:r>
        <w:rPr>
          <w:lang w:val="en-GB"/>
        </w:rPr>
        <w:t>Ltd. will have a variant of this machine at its special 100-year anniversary event in May.</w:t>
      </w:r>
    </w:p>
    <w:p w14:paraId="48A6EBAE" w14:textId="70EA28A8" w:rsidR="00362351" w:rsidRDefault="00362351" w:rsidP="000D7416">
      <w:pPr>
        <w:pStyle w:val="Bildunterschrift"/>
        <w:rPr>
          <w:lang w:val="en-GB"/>
        </w:rPr>
      </w:pPr>
    </w:p>
    <w:p w14:paraId="6234B067" w14:textId="77777777" w:rsidR="007F2627" w:rsidRDefault="007F2627">
      <w:pPr>
        <w:rPr>
          <w:rFonts w:cs="Arial"/>
          <w:b/>
          <w:snapToGrid w:val="0"/>
          <w:sz w:val="24"/>
          <w:szCs w:val="24"/>
          <w:lang w:val="en-US"/>
        </w:rPr>
      </w:pPr>
      <w:r>
        <w:rPr>
          <w:rFonts w:cs="Arial"/>
          <w:snapToGrid w:val="0"/>
          <w:lang w:val="en-US"/>
        </w:rPr>
        <w:br w:type="page"/>
      </w:r>
    </w:p>
    <w:p w14:paraId="515A42B4" w14:textId="7FA7C4C5" w:rsidR="00362351" w:rsidRPr="0052304E" w:rsidRDefault="00362351" w:rsidP="00362351">
      <w:pPr>
        <w:pStyle w:val="PMDateinameBild"/>
        <w:spacing w:line="360" w:lineRule="auto"/>
        <w:rPr>
          <w:lang w:val="en-US"/>
        </w:rPr>
      </w:pPr>
      <w:r>
        <w:rPr>
          <w:rFonts w:cs="Arial"/>
          <w:snapToGrid w:val="0"/>
          <w:lang w:val="en-US"/>
        </w:rPr>
        <w:lastRenderedPageBreak/>
        <w:t>187785</w:t>
      </w:r>
    </w:p>
    <w:p w14:paraId="0EBDE429" w14:textId="6EE1C13D" w:rsidR="00362351" w:rsidRPr="0052304E" w:rsidRDefault="00362351" w:rsidP="00362351">
      <w:pPr>
        <w:pStyle w:val="PMBildunterschrift"/>
        <w:rPr>
          <w:lang w:val="en-US"/>
        </w:rPr>
      </w:pPr>
      <w:r>
        <w:rPr>
          <w:noProof/>
        </w:rPr>
        <w:drawing>
          <wp:inline distT="0" distB="0" distL="0" distR="0" wp14:anchorId="1F8ED1BE" wp14:editId="57AC584A">
            <wp:extent cx="3302390" cy="2201593"/>
            <wp:effectExtent l="0" t="0" r="0" b="8255"/>
            <wp:docPr id="1" name="Bild 4" descr="ARB00187785_Jubiläumstage_78A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B00187785_Jubiläumstage_78A7257"/>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305984" cy="2203989"/>
                    </a:xfrm>
                    <a:prstGeom prst="rect">
                      <a:avLst/>
                    </a:prstGeom>
                    <a:noFill/>
                    <a:ln>
                      <a:noFill/>
                    </a:ln>
                  </pic:spPr>
                </pic:pic>
              </a:graphicData>
            </a:graphic>
          </wp:inline>
        </w:drawing>
      </w:r>
      <w:r w:rsidRPr="0052304E">
        <w:rPr>
          <w:lang w:val="en-US"/>
        </w:rPr>
        <w:t xml:space="preserve"> </w:t>
      </w:r>
    </w:p>
    <w:p w14:paraId="25E6BA89" w14:textId="6CFA6F78" w:rsidR="00362351" w:rsidRDefault="00362351" w:rsidP="00362351">
      <w:pPr>
        <w:pStyle w:val="PMBildunterschrift"/>
        <w:rPr>
          <w:lang w:val="en-US"/>
        </w:rPr>
      </w:pPr>
      <w:r w:rsidRPr="00154541">
        <w:rPr>
          <w:lang w:val="en-US"/>
        </w:rPr>
        <w:t xml:space="preserve">The Efficiency Arena with its focus on </w:t>
      </w:r>
      <w:proofErr w:type="spellStart"/>
      <w:r w:rsidRPr="00154541">
        <w:rPr>
          <w:lang w:val="en-US"/>
        </w:rPr>
        <w:t>arburgGREENworld</w:t>
      </w:r>
      <w:proofErr w:type="spellEnd"/>
      <w:r w:rsidRPr="00154541">
        <w:rPr>
          <w:lang w:val="en-US"/>
        </w:rPr>
        <w:t xml:space="preserve"> and </w:t>
      </w:r>
      <w:proofErr w:type="spellStart"/>
      <w:r w:rsidRPr="00154541">
        <w:rPr>
          <w:lang w:val="en-US"/>
        </w:rPr>
        <w:t>arburgXworld</w:t>
      </w:r>
      <w:proofErr w:type="spellEnd"/>
      <w:r w:rsidRPr="00154541">
        <w:rPr>
          <w:lang w:val="en-US"/>
        </w:rPr>
        <w:t xml:space="preserve"> was once again a key port of call this year. </w:t>
      </w:r>
      <w:r>
        <w:rPr>
          <w:lang w:val="en-US"/>
        </w:rPr>
        <w:t>Together</w:t>
      </w:r>
      <w:r w:rsidRPr="00154541">
        <w:rPr>
          <w:lang w:val="en-US"/>
        </w:rPr>
        <w:t xml:space="preserve"> with selected partners, innovative solutions relating to resource conservation, </w:t>
      </w:r>
      <w:proofErr w:type="spellStart"/>
      <w:r w:rsidRPr="00154541">
        <w:rPr>
          <w:lang w:val="en-US"/>
        </w:rPr>
        <w:t>digitalisation</w:t>
      </w:r>
      <w:proofErr w:type="spellEnd"/>
      <w:r w:rsidRPr="00154541">
        <w:rPr>
          <w:lang w:val="en-US"/>
        </w:rPr>
        <w:t xml:space="preserve"> and the circular economy were presented.</w:t>
      </w:r>
    </w:p>
    <w:p w14:paraId="5E934979" w14:textId="10DF8632" w:rsidR="00362351" w:rsidRDefault="00362351" w:rsidP="00362351">
      <w:pPr>
        <w:pStyle w:val="PMBildunterschrift"/>
        <w:rPr>
          <w:lang w:val="en-US"/>
        </w:rPr>
      </w:pPr>
    </w:p>
    <w:p w14:paraId="64AA2F25" w14:textId="6180D201" w:rsidR="00362351" w:rsidRPr="0052304E" w:rsidRDefault="00362351" w:rsidP="00362351">
      <w:pPr>
        <w:pStyle w:val="PMText"/>
        <w:rPr>
          <w:b/>
          <w:lang w:val="en-US"/>
        </w:rPr>
      </w:pPr>
      <w:r w:rsidRPr="0052304E">
        <w:rPr>
          <w:b/>
          <w:lang w:val="en-US"/>
        </w:rPr>
        <w:t>188016</w:t>
      </w:r>
    </w:p>
    <w:p w14:paraId="6FDF8158" w14:textId="55B35D90" w:rsidR="00362351" w:rsidRPr="0052304E" w:rsidRDefault="00362351" w:rsidP="00362351">
      <w:pPr>
        <w:pStyle w:val="PMDateinameBild"/>
        <w:spacing w:line="360" w:lineRule="auto"/>
        <w:rPr>
          <w:lang w:val="en-US"/>
        </w:rPr>
      </w:pPr>
      <w:r w:rsidRPr="0052304E">
        <w:rPr>
          <w:lang w:val="en-US"/>
        </w:rPr>
        <w:t xml:space="preserve"> </w:t>
      </w:r>
      <w:r>
        <w:rPr>
          <w:noProof/>
        </w:rPr>
        <w:drawing>
          <wp:inline distT="0" distB="0" distL="0" distR="0" wp14:anchorId="5C798EF6" wp14:editId="692AAFF4">
            <wp:extent cx="3418449" cy="2268882"/>
            <wp:effectExtent l="0" t="0" r="0" b="0"/>
            <wp:docPr id="17" name="Grafik 17" descr="ARB00188016_Jubiläumstage_09032023_J0A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B00188016_Jubiläumstage_09032023_J0A3754"/>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428755" cy="2275722"/>
                    </a:xfrm>
                    <a:prstGeom prst="rect">
                      <a:avLst/>
                    </a:prstGeom>
                    <a:noFill/>
                    <a:ln>
                      <a:noFill/>
                    </a:ln>
                  </pic:spPr>
                </pic:pic>
              </a:graphicData>
            </a:graphic>
          </wp:inline>
        </w:drawing>
      </w:r>
    </w:p>
    <w:p w14:paraId="6226B90E" w14:textId="64D1CE42" w:rsidR="00362351" w:rsidRPr="00326ABB" w:rsidRDefault="00362351" w:rsidP="00326ABB">
      <w:pPr>
        <w:pStyle w:val="PMText"/>
        <w:rPr>
          <w:i/>
          <w:lang w:val="en-US"/>
        </w:rPr>
      </w:pPr>
      <w:r w:rsidRPr="00362351">
        <w:rPr>
          <w:i/>
          <w:lang w:val="en-US"/>
        </w:rPr>
        <w:t xml:space="preserve">Energy efficiency was an important theme </w:t>
      </w:r>
      <w:r w:rsidR="00326ABB">
        <w:rPr>
          <w:i/>
          <w:lang w:val="en-US"/>
        </w:rPr>
        <w:t>at</w:t>
      </w:r>
      <w:r w:rsidRPr="00362351">
        <w:rPr>
          <w:i/>
          <w:lang w:val="en-US"/>
        </w:rPr>
        <w:t xml:space="preserve"> Anniversary Days 2023. The "Action Plan: Energy", with which Arburg offers its customers, for example, comprehensive advice, machine upgrades and energy measurements, generated a correspondingly high response.</w:t>
      </w:r>
    </w:p>
    <w:p w14:paraId="1BAD0774" w14:textId="77777777" w:rsidR="00902188" w:rsidRPr="00326ABB" w:rsidRDefault="00265B7A" w:rsidP="00265B7A">
      <w:pPr>
        <w:pStyle w:val="Bildquelle"/>
        <w:rPr>
          <w:lang w:val="en-GB"/>
        </w:rPr>
      </w:pPr>
      <w:r w:rsidRPr="00326ABB">
        <w:rPr>
          <w:lang w:val="en-GB"/>
        </w:rPr>
        <w:t>Photos: ARBURG</w:t>
      </w:r>
    </w:p>
    <w:p w14:paraId="1EF3568A" w14:textId="4BA786ED" w:rsidR="00902188" w:rsidRDefault="00902188">
      <w:pPr>
        <w:pStyle w:val="Bildquelle"/>
        <w:jc w:val="left"/>
        <w:rPr>
          <w:i/>
          <w:lang w:val="en-GB"/>
        </w:rPr>
      </w:pPr>
    </w:p>
    <w:p w14:paraId="74F00B1C" w14:textId="77777777" w:rsidR="00326ABB" w:rsidRPr="009B041B" w:rsidRDefault="00326ABB">
      <w:pPr>
        <w:pStyle w:val="Bildquelle"/>
        <w:jc w:val="left"/>
        <w:rPr>
          <w:i/>
          <w:lang w:val="en-GB"/>
        </w:rPr>
      </w:pPr>
    </w:p>
    <w:p w14:paraId="6DEF861C" w14:textId="1F035261" w:rsidR="009B041B" w:rsidRPr="00AA0769" w:rsidRDefault="009B041B" w:rsidP="009B041B">
      <w:pPr>
        <w:pStyle w:val="Default"/>
        <w:rPr>
          <w:sz w:val="18"/>
          <w:szCs w:val="18"/>
        </w:rPr>
      </w:pPr>
      <w:r w:rsidRPr="00AA0769">
        <w:rPr>
          <w:b/>
          <w:bCs/>
          <w:sz w:val="18"/>
          <w:szCs w:val="18"/>
        </w:rPr>
        <w:lastRenderedPageBreak/>
        <w:t>About Arburg</w:t>
      </w:r>
    </w:p>
    <w:p w14:paraId="18F8C94D" w14:textId="0803392D" w:rsidR="009B041B" w:rsidRPr="00AA0769" w:rsidRDefault="009B041B" w:rsidP="009B041B">
      <w:pPr>
        <w:pStyle w:val="Default"/>
        <w:rPr>
          <w:sz w:val="18"/>
          <w:szCs w:val="18"/>
        </w:rPr>
      </w:pPr>
      <w:r w:rsidRPr="00AA0769">
        <w:rPr>
          <w:sz w:val="18"/>
          <w:szCs w:val="18"/>
        </w:rPr>
        <w:t xml:space="preserve">German family-owned company Arburg is one of the world's leading manufacturers of plastic processing machines. Its product portfolio encompasses </w:t>
      </w:r>
      <w:proofErr w:type="spellStart"/>
      <w:r w:rsidRPr="00AA0769">
        <w:rPr>
          <w:sz w:val="18"/>
          <w:szCs w:val="18"/>
        </w:rPr>
        <w:t>Allrounder</w:t>
      </w:r>
      <w:proofErr w:type="spellEnd"/>
      <w:r w:rsidRPr="00AA0769">
        <w:rPr>
          <w:sz w:val="18"/>
          <w:szCs w:val="18"/>
        </w:rPr>
        <w:t xml:space="preserve"> injection moulding machines with clamping forces of between 125 and 6,500 </w:t>
      </w:r>
      <w:proofErr w:type="spellStart"/>
      <w:proofErr w:type="gramStart"/>
      <w:r w:rsidRPr="00AA0769">
        <w:rPr>
          <w:sz w:val="18"/>
          <w:szCs w:val="18"/>
        </w:rPr>
        <w:t>kN</w:t>
      </w:r>
      <w:proofErr w:type="spellEnd"/>
      <w:proofErr w:type="gramEnd"/>
      <w:r w:rsidRPr="00AA0769">
        <w:rPr>
          <w:sz w:val="18"/>
          <w:szCs w:val="18"/>
        </w:rPr>
        <w:t xml:space="preserve">, the </w:t>
      </w:r>
      <w:proofErr w:type="spellStart"/>
      <w:r w:rsidRPr="00AA0769">
        <w:rPr>
          <w:sz w:val="18"/>
          <w:szCs w:val="18"/>
        </w:rPr>
        <w:t>Freeformer</w:t>
      </w:r>
      <w:proofErr w:type="spellEnd"/>
      <w:r w:rsidRPr="00AA0769">
        <w:rPr>
          <w:sz w:val="18"/>
          <w:szCs w:val="18"/>
        </w:rPr>
        <w:t xml:space="preserve"> for industrial additive manufacturing and robotic systems, customer and industry-specific turnkey solutions an</w:t>
      </w:r>
      <w:r w:rsidR="00326ABB">
        <w:rPr>
          <w:sz w:val="18"/>
          <w:szCs w:val="18"/>
        </w:rPr>
        <w:t>d further peripheral equipment.</w:t>
      </w:r>
    </w:p>
    <w:p w14:paraId="1B4F3C75" w14:textId="77777777" w:rsidR="009B041B" w:rsidRPr="00AA0769" w:rsidRDefault="009B041B" w:rsidP="009B041B">
      <w:pPr>
        <w:pStyle w:val="Default"/>
        <w:rPr>
          <w:sz w:val="18"/>
          <w:szCs w:val="18"/>
        </w:rPr>
      </w:pPr>
      <w:r w:rsidRPr="00AA0769">
        <w:rPr>
          <w:sz w:val="18"/>
          <w:szCs w:val="18"/>
        </w:rPr>
        <w:t>Arburg is a pioneer in the plastics industry when it comes to production efficiency, digitalisation, and sustainability. The “arburgXworld” program comprises all digital products and services and is also the name of the customer portal. The company’s strategies regarding the efficient use of resources and circular economy, as well as all related aspects and activities, are outlined in the “</w:t>
      </w:r>
      <w:proofErr w:type="spellStart"/>
      <w:r w:rsidRPr="00AA0769">
        <w:rPr>
          <w:sz w:val="18"/>
          <w:szCs w:val="18"/>
        </w:rPr>
        <w:t>arburgGREENworld</w:t>
      </w:r>
      <w:proofErr w:type="spellEnd"/>
      <w:r w:rsidRPr="00AA0769">
        <w:rPr>
          <w:sz w:val="18"/>
          <w:szCs w:val="18"/>
        </w:rPr>
        <w:t xml:space="preserve">” program. </w:t>
      </w:r>
    </w:p>
    <w:p w14:paraId="49CF11CC" w14:textId="27C1C7B9" w:rsidR="009B041B" w:rsidRPr="00AA0769" w:rsidRDefault="009B041B" w:rsidP="009B041B">
      <w:pPr>
        <w:pStyle w:val="Default"/>
        <w:rPr>
          <w:sz w:val="18"/>
          <w:szCs w:val="18"/>
        </w:rPr>
      </w:pPr>
      <w:r w:rsidRPr="00AA0769">
        <w:rPr>
          <w:sz w:val="18"/>
          <w:szCs w:val="18"/>
        </w:rPr>
        <w:t>Arburg’s central aim</w:t>
      </w:r>
      <w:r w:rsidR="00326ABB">
        <w:rPr>
          <w:sz w:val="18"/>
          <w:szCs w:val="18"/>
        </w:rPr>
        <w:t xml:space="preserve"> is for customers to be able </w:t>
      </w:r>
      <w:proofErr w:type="spellStart"/>
      <w:r w:rsidR="00326ABB">
        <w:rPr>
          <w:sz w:val="18"/>
          <w:szCs w:val="18"/>
        </w:rPr>
        <w:t>to</w:t>
      </w:r>
      <w:r w:rsidRPr="00AA0769">
        <w:rPr>
          <w:sz w:val="18"/>
          <w:szCs w:val="18"/>
        </w:rPr>
        <w:t>produce</w:t>
      </w:r>
      <w:proofErr w:type="spellEnd"/>
      <w:r w:rsidRPr="00AA0769">
        <w:rPr>
          <w:sz w:val="18"/>
          <w:szCs w:val="18"/>
        </w:rPr>
        <w:t xml:space="preserve"> their plastic products, from one-off parts to large-volume batches, in optimum quality at minimum unit costs. The target groups include, for example, the automotive and packaging industries, communication and entertainment electronics, medical technol</w:t>
      </w:r>
      <w:r w:rsidR="00326ABB">
        <w:rPr>
          <w:sz w:val="18"/>
          <w:szCs w:val="18"/>
        </w:rPr>
        <w:t>ogy and the white goods sector.</w:t>
      </w:r>
    </w:p>
    <w:p w14:paraId="27EA88EA" w14:textId="77777777" w:rsidR="009B041B" w:rsidRPr="00AA0769" w:rsidRDefault="009B041B" w:rsidP="009B041B">
      <w:pPr>
        <w:pStyle w:val="Default"/>
        <w:rPr>
          <w:sz w:val="18"/>
          <w:szCs w:val="18"/>
        </w:rPr>
      </w:pPr>
      <w:r w:rsidRPr="00AA0769">
        <w:rPr>
          <w:sz w:val="18"/>
          <w:szCs w:val="18"/>
        </w:rPr>
        <w:t xml:space="preserve">An international sales and service network ensures first-class customer support at a local level: Arburg has its own organisations at 34 locations in 25 different countries and, together with its trading partners, is represented in more than 100 countries. Its machines are produced exclusively at the company's German headquarters in </w:t>
      </w:r>
      <w:proofErr w:type="spellStart"/>
      <w:r w:rsidRPr="00AA0769">
        <w:rPr>
          <w:sz w:val="18"/>
          <w:szCs w:val="18"/>
        </w:rPr>
        <w:t>Lossburg</w:t>
      </w:r>
      <w:proofErr w:type="spellEnd"/>
      <w:r w:rsidRPr="00AA0769">
        <w:rPr>
          <w:sz w:val="18"/>
          <w:szCs w:val="18"/>
        </w:rPr>
        <w:t xml:space="preserve">. Of a total of roughly 3,500 employees, around 2,900 work in Germany. About 600 further employees work in Arburg's organisations around the world. Arburg has triple certification, in accordance with ISO 9001 (quality), ISO 14001 (environment) and ISO 50001 (energy). </w:t>
      </w:r>
    </w:p>
    <w:p w14:paraId="50F59866" w14:textId="77777777" w:rsidR="009B041B" w:rsidRPr="00AA0769" w:rsidRDefault="009B041B" w:rsidP="009B041B">
      <w:pPr>
        <w:pStyle w:val="Default"/>
        <w:rPr>
          <w:sz w:val="18"/>
          <w:szCs w:val="18"/>
        </w:rPr>
      </w:pPr>
    </w:p>
    <w:p w14:paraId="6EFAECC5" w14:textId="77777777" w:rsidR="009B041B" w:rsidRPr="00AA0769" w:rsidRDefault="009B041B" w:rsidP="009B041B">
      <w:pPr>
        <w:pStyle w:val="Default"/>
        <w:rPr>
          <w:sz w:val="18"/>
          <w:szCs w:val="18"/>
        </w:rPr>
      </w:pPr>
    </w:p>
    <w:p w14:paraId="184938E8" w14:textId="6B934F9F" w:rsidR="00902188" w:rsidRPr="00AA0769" w:rsidRDefault="009B041B" w:rsidP="009B041B">
      <w:pPr>
        <w:pStyle w:val="Vorspann"/>
        <w:rPr>
          <w:b w:val="0"/>
          <w:i w:val="0"/>
          <w:sz w:val="18"/>
          <w:szCs w:val="18"/>
          <w:lang w:val="en-GB"/>
        </w:rPr>
      </w:pPr>
      <w:r w:rsidRPr="00AA0769">
        <w:rPr>
          <w:sz w:val="18"/>
          <w:szCs w:val="18"/>
        </w:rPr>
        <w:t xml:space="preserve">Further </w:t>
      </w:r>
      <w:proofErr w:type="spellStart"/>
      <w:r w:rsidRPr="00AA0769">
        <w:rPr>
          <w:sz w:val="18"/>
          <w:szCs w:val="18"/>
        </w:rPr>
        <w:t>information</w:t>
      </w:r>
      <w:proofErr w:type="spellEnd"/>
      <w:r w:rsidRPr="00AA0769">
        <w:rPr>
          <w:sz w:val="18"/>
          <w:szCs w:val="18"/>
        </w:rPr>
        <w:t xml:space="preserve"> </w:t>
      </w:r>
      <w:proofErr w:type="spellStart"/>
      <w:r w:rsidRPr="00AA0769">
        <w:rPr>
          <w:sz w:val="18"/>
          <w:szCs w:val="18"/>
        </w:rPr>
        <w:t>about</w:t>
      </w:r>
      <w:proofErr w:type="spellEnd"/>
      <w:r w:rsidRPr="00AA0769">
        <w:rPr>
          <w:sz w:val="18"/>
          <w:szCs w:val="18"/>
        </w:rPr>
        <w:t xml:space="preserve"> </w:t>
      </w:r>
      <w:proofErr w:type="spellStart"/>
      <w:r w:rsidRPr="00AA0769">
        <w:rPr>
          <w:sz w:val="18"/>
          <w:szCs w:val="18"/>
        </w:rPr>
        <w:t>Arburg</w:t>
      </w:r>
      <w:proofErr w:type="spellEnd"/>
      <w:r w:rsidRPr="00AA0769">
        <w:rPr>
          <w:sz w:val="18"/>
          <w:szCs w:val="18"/>
        </w:rPr>
        <w:t xml:space="preserve"> </w:t>
      </w:r>
      <w:proofErr w:type="spellStart"/>
      <w:r w:rsidRPr="00AA0769">
        <w:rPr>
          <w:sz w:val="18"/>
          <w:szCs w:val="18"/>
        </w:rPr>
        <w:t>can</w:t>
      </w:r>
      <w:proofErr w:type="spellEnd"/>
      <w:r w:rsidRPr="00AA0769">
        <w:rPr>
          <w:sz w:val="18"/>
          <w:szCs w:val="18"/>
        </w:rPr>
        <w:t xml:space="preserve"> </w:t>
      </w:r>
      <w:proofErr w:type="spellStart"/>
      <w:r w:rsidRPr="00AA0769">
        <w:rPr>
          <w:sz w:val="18"/>
          <w:szCs w:val="18"/>
        </w:rPr>
        <w:t>be</w:t>
      </w:r>
      <w:proofErr w:type="spellEnd"/>
      <w:r w:rsidRPr="00AA0769">
        <w:rPr>
          <w:sz w:val="18"/>
          <w:szCs w:val="18"/>
        </w:rPr>
        <w:t xml:space="preserve"> </w:t>
      </w:r>
      <w:proofErr w:type="spellStart"/>
      <w:r w:rsidRPr="00AA0769">
        <w:rPr>
          <w:sz w:val="18"/>
          <w:szCs w:val="18"/>
        </w:rPr>
        <w:t>found</w:t>
      </w:r>
      <w:proofErr w:type="spellEnd"/>
      <w:r w:rsidRPr="00AA0769">
        <w:rPr>
          <w:sz w:val="18"/>
          <w:szCs w:val="18"/>
        </w:rPr>
        <w:t xml:space="preserve"> at www.arburg.com</w:t>
      </w:r>
    </w:p>
    <w:p w14:paraId="4C18E88F" w14:textId="77777777" w:rsidR="00902188" w:rsidRPr="009B041B" w:rsidRDefault="00902188">
      <w:pPr>
        <w:pStyle w:val="Textkrper2"/>
        <w:rPr>
          <w:b w:val="0"/>
          <w:sz w:val="16"/>
          <w:szCs w:val="16"/>
          <w:lang w:val="en-GB"/>
        </w:rPr>
      </w:pPr>
    </w:p>
    <w:p w14:paraId="477AD001" w14:textId="77777777" w:rsidR="00902188" w:rsidRPr="009B041B" w:rsidRDefault="00902188">
      <w:pPr>
        <w:autoSpaceDE w:val="0"/>
        <w:autoSpaceDN w:val="0"/>
        <w:adjustRightInd w:val="0"/>
        <w:spacing w:line="360" w:lineRule="auto"/>
        <w:rPr>
          <w:rFonts w:cs="Arial"/>
          <w:lang w:val="en-GB"/>
        </w:rPr>
      </w:pPr>
    </w:p>
    <w:sectPr w:rsidR="00902188" w:rsidRPr="009B041B">
      <w:type w:val="continuous"/>
      <w:pgSz w:w="11906" w:h="16838" w:code="9"/>
      <w:pgMar w:top="1418" w:right="3402" w:bottom="1418" w:left="226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9AD93F" w14:textId="77777777" w:rsidR="00223CDE" w:rsidRDefault="00223CDE">
      <w:r>
        <w:separator/>
      </w:r>
    </w:p>
    <w:p w14:paraId="508D3441" w14:textId="77777777" w:rsidR="00223CDE" w:rsidRDefault="00223CDE"/>
  </w:endnote>
  <w:endnote w:type="continuationSeparator" w:id="0">
    <w:p w14:paraId="1A34FDD4" w14:textId="77777777" w:rsidR="00223CDE" w:rsidRDefault="00223CDE">
      <w:r>
        <w:continuationSeparator/>
      </w:r>
    </w:p>
    <w:p w14:paraId="7DFA6BAE" w14:textId="77777777" w:rsidR="00223CDE" w:rsidRDefault="00223C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5A49E" w14:textId="282B5B25" w:rsidR="00902188" w:rsidRDefault="00583C49">
    <w:pPr>
      <w:jc w:val="center"/>
      <w:rPr>
        <w:szCs w:val="20"/>
      </w:rPr>
    </w:pPr>
    <w:r>
      <w:rPr>
        <w:sz w:val="20"/>
        <w:szCs w:val="20"/>
      </w:rPr>
      <w:t xml:space="preserve">Page </w:t>
    </w:r>
    <w:r>
      <w:rPr>
        <w:szCs w:val="20"/>
      </w:rPr>
      <w:fldChar w:fldCharType="begin"/>
    </w:r>
    <w:r>
      <w:rPr>
        <w:szCs w:val="20"/>
      </w:rPr>
      <w:instrText xml:space="preserve"> PAGE </w:instrText>
    </w:r>
    <w:r>
      <w:rPr>
        <w:szCs w:val="20"/>
      </w:rPr>
      <w:fldChar w:fldCharType="separate"/>
    </w:r>
    <w:r w:rsidR="00A65C29">
      <w:rPr>
        <w:noProof/>
        <w:szCs w:val="20"/>
      </w:rPr>
      <w:t>7</w:t>
    </w:r>
    <w:r>
      <w:rPr>
        <w:szCs w:val="20"/>
      </w:rPr>
      <w:fldChar w:fldCharType="end"/>
    </w:r>
    <w:r>
      <w:rPr>
        <w:szCs w:val="20"/>
      </w:rPr>
      <w:t xml:space="preserve"> </w:t>
    </w:r>
    <w:proofErr w:type="spellStart"/>
    <w:r>
      <w:rPr>
        <w:szCs w:val="20"/>
      </w:rPr>
      <w:t>of</w:t>
    </w:r>
    <w:proofErr w:type="spellEnd"/>
    <w:r>
      <w:rPr>
        <w:szCs w:val="20"/>
      </w:rPr>
      <w:t xml:space="preserve"> </w:t>
    </w:r>
    <w:r>
      <w:rPr>
        <w:szCs w:val="20"/>
      </w:rPr>
      <w:fldChar w:fldCharType="begin"/>
    </w:r>
    <w:r>
      <w:rPr>
        <w:szCs w:val="20"/>
      </w:rPr>
      <w:instrText xml:space="preserve"> NUMPAGES </w:instrText>
    </w:r>
    <w:r>
      <w:rPr>
        <w:szCs w:val="20"/>
      </w:rPr>
      <w:fldChar w:fldCharType="separate"/>
    </w:r>
    <w:r w:rsidR="00A65C29">
      <w:rPr>
        <w:noProof/>
        <w:szCs w:val="20"/>
      </w:rPr>
      <w:t>7</w:t>
    </w:r>
    <w:r>
      <w:rP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F02BFB" w14:textId="77777777" w:rsidR="00223CDE" w:rsidRDefault="00223CDE">
      <w:r>
        <w:separator/>
      </w:r>
    </w:p>
    <w:p w14:paraId="6ED41CD7" w14:textId="77777777" w:rsidR="00223CDE" w:rsidRDefault="00223CDE"/>
  </w:footnote>
  <w:footnote w:type="continuationSeparator" w:id="0">
    <w:p w14:paraId="2E1DE9B6" w14:textId="77777777" w:rsidR="00223CDE" w:rsidRDefault="00223CDE">
      <w:r>
        <w:continuationSeparator/>
      </w:r>
    </w:p>
    <w:p w14:paraId="4C9BBC0A" w14:textId="77777777" w:rsidR="00223CDE" w:rsidRDefault="00223CD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AF68F" w14:textId="77777777" w:rsidR="00902188" w:rsidRDefault="00902188">
    <w:pP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7201B" w14:textId="6F1B84F0" w:rsidR="00902188" w:rsidRDefault="009B041B">
    <w:r>
      <w:rPr>
        <w:noProof/>
      </w:rPr>
      <mc:AlternateContent>
        <mc:Choice Requires="wps">
          <w:drawing>
            <wp:anchor distT="0" distB="0" distL="114300" distR="114300" simplePos="0" relativeHeight="251658240" behindDoc="0" locked="0" layoutInCell="0" allowOverlap="1" wp14:anchorId="4F6E6D11" wp14:editId="0DC7E21A">
              <wp:simplePos x="0" y="0"/>
              <wp:positionH relativeFrom="page">
                <wp:posOffset>1088390</wp:posOffset>
              </wp:positionH>
              <wp:positionV relativeFrom="page">
                <wp:posOffset>1232535</wp:posOffset>
              </wp:positionV>
              <wp:extent cx="4140200" cy="0"/>
              <wp:effectExtent l="0" t="0" r="0" b="0"/>
              <wp:wrapNone/>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40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75682F5" id="Line 10"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7pt,97.05pt" to="411.7pt,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" o:allowincell="f" strokeweight="1pt">
              <o:lock v:ext="edit" shapetype="f"/>
              <w10:wrap anchorx="page" anchory="page"/>
            </v:line>
          </w:pict>
        </mc:Fallback>
      </mc:AlternateContent>
    </w:r>
    <w:r>
      <w:rPr>
        <w:noProof/>
      </w:rPr>
      <mc:AlternateContent>
        <mc:Choice Requires="wpg">
          <w:drawing>
            <wp:anchor distT="0" distB="0" distL="114300" distR="114300" simplePos="0" relativeHeight="251657216" behindDoc="0" locked="0" layoutInCell="0" allowOverlap="1" wp14:anchorId="72E44C5E" wp14:editId="3B52B07A">
              <wp:simplePos x="0" y="0"/>
              <wp:positionH relativeFrom="page">
                <wp:posOffset>5373370</wp:posOffset>
              </wp:positionH>
              <wp:positionV relativeFrom="page">
                <wp:posOffset>692785</wp:posOffset>
              </wp:positionV>
              <wp:extent cx="1800225" cy="53657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536575"/>
                        <a:chOff x="9070" y="726"/>
                        <a:chExt cx="2890" cy="862"/>
                      </a:xfrm>
                    </wpg:grpSpPr>
                    <wps:wsp>
                      <wps:cNvPr id="5" name="Freeform 3"/>
                      <wps:cNvSpPr>
                        <a:spLocks/>
                      </wps:cNvSpPr>
                      <wps:spPr bwMode="auto">
                        <a:xfrm>
                          <a:off x="10561" y="747"/>
                          <a:ext cx="478" cy="515"/>
                        </a:xfrm>
                        <a:custGeom>
                          <a:avLst/>
                          <a:gdLst>
                            <a:gd name="T0" fmla="*/ 41 w 94"/>
                            <a:gd name="T1" fmla="*/ 1 h 95"/>
                            <a:gd name="T2" fmla="*/ 38 w 94"/>
                            <a:gd name="T3" fmla="*/ 60 h 95"/>
                            <a:gd name="T4" fmla="*/ 49 w 94"/>
                            <a:gd name="T5" fmla="*/ 57 h 95"/>
                            <a:gd name="T6" fmla="*/ 52 w 94"/>
                            <a:gd name="T7" fmla="*/ 3 h 95"/>
                            <a:gd name="T8" fmla="*/ 86 w 94"/>
                            <a:gd name="T9" fmla="*/ 0 h 95"/>
                            <a:gd name="T10" fmla="*/ 81 w 94"/>
                            <a:gd name="T11" fmla="*/ 62 h 95"/>
                            <a:gd name="T12" fmla="*/ 94 w 94"/>
                            <a:gd name="T13" fmla="*/ 56 h 95"/>
                            <a:gd name="T14" fmla="*/ 87 w 94"/>
                            <a:gd name="T15" fmla="*/ 88 h 95"/>
                            <a:gd name="T16" fmla="*/ 57 w 94"/>
                            <a:gd name="T17" fmla="*/ 95 h 95"/>
                            <a:gd name="T18" fmla="*/ 51 w 94"/>
                            <a:gd name="T19" fmla="*/ 93 h 95"/>
                            <a:gd name="T20" fmla="*/ 50 w 94"/>
                            <a:gd name="T21" fmla="*/ 83 h 95"/>
                            <a:gd name="T22" fmla="*/ 15 w 94"/>
                            <a:gd name="T23" fmla="*/ 94 h 95"/>
                            <a:gd name="T24" fmla="*/ 9 w 94"/>
                            <a:gd name="T25" fmla="*/ 94 h 95"/>
                            <a:gd name="T26" fmla="*/ 4 w 94"/>
                            <a:gd name="T27" fmla="*/ 61 h 95"/>
                            <a:gd name="T28" fmla="*/ 7 w 94"/>
                            <a:gd name="T29" fmla="*/ 24 h 95"/>
                            <a:gd name="T30" fmla="*/ 0 w 94"/>
                            <a:gd name="T31" fmla="*/ 29 h 95"/>
                            <a:gd name="T32" fmla="*/ 7 w 94"/>
                            <a:gd name="T33" fmla="*/ 1 h 95"/>
                            <a:gd name="T34" fmla="*/ 41 w 94"/>
                            <a:gd name="T35" fmla="*/ 1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4" h="95">
                              <a:moveTo>
                                <a:pt x="41" y="1"/>
                              </a:moveTo>
                              <a:cubicBezTo>
                                <a:pt x="38" y="21"/>
                                <a:pt x="37" y="41"/>
                                <a:pt x="38" y="60"/>
                              </a:cubicBezTo>
                              <a:cubicBezTo>
                                <a:pt x="49" y="57"/>
                                <a:pt x="49" y="57"/>
                                <a:pt x="49" y="57"/>
                              </a:cubicBezTo>
                              <a:cubicBezTo>
                                <a:pt x="49" y="39"/>
                                <a:pt x="50" y="21"/>
                                <a:pt x="52" y="3"/>
                              </a:cubicBezTo>
                              <a:cubicBezTo>
                                <a:pt x="86" y="0"/>
                                <a:pt x="86" y="0"/>
                                <a:pt x="86" y="0"/>
                              </a:cubicBezTo>
                              <a:cubicBezTo>
                                <a:pt x="84" y="20"/>
                                <a:pt x="82" y="42"/>
                                <a:pt x="81" y="62"/>
                              </a:cubicBezTo>
                              <a:cubicBezTo>
                                <a:pt x="94" y="56"/>
                                <a:pt x="94" y="56"/>
                                <a:pt x="94" y="56"/>
                              </a:cubicBezTo>
                              <a:cubicBezTo>
                                <a:pt x="87" y="88"/>
                                <a:pt x="87" y="88"/>
                                <a:pt x="87" y="88"/>
                              </a:cubicBezTo>
                              <a:cubicBezTo>
                                <a:pt x="57" y="95"/>
                                <a:pt x="57" y="95"/>
                                <a:pt x="57" y="95"/>
                              </a:cubicBezTo>
                              <a:cubicBezTo>
                                <a:pt x="52" y="95"/>
                                <a:pt x="53" y="94"/>
                                <a:pt x="51" y="93"/>
                              </a:cubicBezTo>
                              <a:cubicBezTo>
                                <a:pt x="49" y="91"/>
                                <a:pt x="50" y="86"/>
                                <a:pt x="50" y="83"/>
                              </a:cubicBezTo>
                              <a:cubicBezTo>
                                <a:pt x="15" y="94"/>
                                <a:pt x="15" y="94"/>
                                <a:pt x="15" y="94"/>
                              </a:cubicBezTo>
                              <a:cubicBezTo>
                                <a:pt x="12" y="95"/>
                                <a:pt x="10" y="94"/>
                                <a:pt x="9" y="94"/>
                              </a:cubicBezTo>
                              <a:cubicBezTo>
                                <a:pt x="4" y="88"/>
                                <a:pt x="4" y="73"/>
                                <a:pt x="4" y="61"/>
                              </a:cubicBezTo>
                              <a:cubicBezTo>
                                <a:pt x="4" y="50"/>
                                <a:pt x="5" y="36"/>
                                <a:pt x="7" y="24"/>
                              </a:cubicBezTo>
                              <a:cubicBezTo>
                                <a:pt x="0" y="29"/>
                                <a:pt x="0" y="29"/>
                                <a:pt x="0" y="29"/>
                              </a:cubicBezTo>
                              <a:cubicBezTo>
                                <a:pt x="7" y="1"/>
                                <a:pt x="7" y="1"/>
                                <a:pt x="7" y="1"/>
                              </a:cubicBezTo>
                              <a:lnTo>
                                <a:pt x="4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11542" y="753"/>
                          <a:ext cx="407" cy="542"/>
                        </a:xfrm>
                        <a:custGeom>
                          <a:avLst/>
                          <a:gdLst>
                            <a:gd name="T0" fmla="*/ 21 w 80"/>
                            <a:gd name="T1" fmla="*/ 0 h 100"/>
                            <a:gd name="T2" fmla="*/ 71 w 80"/>
                            <a:gd name="T3" fmla="*/ 1 h 100"/>
                            <a:gd name="T4" fmla="*/ 78 w 80"/>
                            <a:gd name="T5" fmla="*/ 8 h 100"/>
                            <a:gd name="T6" fmla="*/ 73 w 80"/>
                            <a:gd name="T7" fmla="*/ 30 h 100"/>
                            <a:gd name="T8" fmla="*/ 47 w 80"/>
                            <a:gd name="T9" fmla="*/ 31 h 100"/>
                            <a:gd name="T10" fmla="*/ 49 w 80"/>
                            <a:gd name="T11" fmla="*/ 25 h 100"/>
                            <a:gd name="T12" fmla="*/ 35 w 80"/>
                            <a:gd name="T13" fmla="*/ 26 h 100"/>
                            <a:gd name="T14" fmla="*/ 34 w 80"/>
                            <a:gd name="T15" fmla="*/ 68 h 100"/>
                            <a:gd name="T16" fmla="*/ 45 w 80"/>
                            <a:gd name="T17" fmla="*/ 66 h 100"/>
                            <a:gd name="T18" fmla="*/ 46 w 80"/>
                            <a:gd name="T19" fmla="*/ 58 h 100"/>
                            <a:gd name="T20" fmla="*/ 40 w 80"/>
                            <a:gd name="T21" fmla="*/ 59 h 100"/>
                            <a:gd name="T22" fmla="*/ 44 w 80"/>
                            <a:gd name="T23" fmla="*/ 42 h 100"/>
                            <a:gd name="T24" fmla="*/ 80 w 80"/>
                            <a:gd name="T25" fmla="*/ 39 h 100"/>
                            <a:gd name="T26" fmla="*/ 74 w 80"/>
                            <a:gd name="T27" fmla="*/ 92 h 100"/>
                            <a:gd name="T28" fmla="*/ 41 w 80"/>
                            <a:gd name="T29" fmla="*/ 100 h 100"/>
                            <a:gd name="T30" fmla="*/ 42 w 80"/>
                            <a:gd name="T31" fmla="*/ 89 h 100"/>
                            <a:gd name="T32" fmla="*/ 16 w 80"/>
                            <a:gd name="T33" fmla="*/ 96 h 100"/>
                            <a:gd name="T34" fmla="*/ 6 w 80"/>
                            <a:gd name="T35" fmla="*/ 89 h 100"/>
                            <a:gd name="T36" fmla="*/ 6 w 80"/>
                            <a:gd name="T37" fmla="*/ 10 h 100"/>
                            <a:gd name="T38" fmla="*/ 21 w 80"/>
                            <a:gd name="T39"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0" h="100">
                              <a:moveTo>
                                <a:pt x="21" y="0"/>
                              </a:moveTo>
                              <a:cubicBezTo>
                                <a:pt x="71" y="1"/>
                                <a:pt x="71" y="1"/>
                                <a:pt x="71" y="1"/>
                              </a:cubicBezTo>
                              <a:cubicBezTo>
                                <a:pt x="76" y="1"/>
                                <a:pt x="78" y="6"/>
                                <a:pt x="78" y="8"/>
                              </a:cubicBezTo>
                              <a:cubicBezTo>
                                <a:pt x="73" y="30"/>
                                <a:pt x="73" y="30"/>
                                <a:pt x="73" y="30"/>
                              </a:cubicBezTo>
                              <a:cubicBezTo>
                                <a:pt x="47" y="31"/>
                                <a:pt x="47" y="31"/>
                                <a:pt x="47" y="31"/>
                              </a:cubicBezTo>
                              <a:cubicBezTo>
                                <a:pt x="49" y="25"/>
                                <a:pt x="49" y="25"/>
                                <a:pt x="49" y="25"/>
                              </a:cubicBezTo>
                              <a:cubicBezTo>
                                <a:pt x="35" y="26"/>
                                <a:pt x="35" y="26"/>
                                <a:pt x="35" y="26"/>
                              </a:cubicBezTo>
                              <a:cubicBezTo>
                                <a:pt x="34" y="68"/>
                                <a:pt x="34" y="68"/>
                                <a:pt x="34" y="68"/>
                              </a:cubicBezTo>
                              <a:cubicBezTo>
                                <a:pt x="45" y="66"/>
                                <a:pt x="45" y="66"/>
                                <a:pt x="45" y="66"/>
                              </a:cubicBezTo>
                              <a:cubicBezTo>
                                <a:pt x="46" y="58"/>
                                <a:pt x="46" y="58"/>
                                <a:pt x="46" y="58"/>
                              </a:cubicBezTo>
                              <a:cubicBezTo>
                                <a:pt x="40" y="59"/>
                                <a:pt x="40" y="59"/>
                                <a:pt x="40" y="59"/>
                              </a:cubicBezTo>
                              <a:cubicBezTo>
                                <a:pt x="44" y="42"/>
                                <a:pt x="44" y="42"/>
                                <a:pt x="44" y="42"/>
                              </a:cubicBezTo>
                              <a:cubicBezTo>
                                <a:pt x="80" y="39"/>
                                <a:pt x="80" y="39"/>
                                <a:pt x="80" y="39"/>
                              </a:cubicBezTo>
                              <a:cubicBezTo>
                                <a:pt x="76" y="57"/>
                                <a:pt x="74" y="69"/>
                                <a:pt x="74" y="92"/>
                              </a:cubicBezTo>
                              <a:cubicBezTo>
                                <a:pt x="59" y="94"/>
                                <a:pt x="56" y="96"/>
                                <a:pt x="41" y="100"/>
                              </a:cubicBezTo>
                              <a:cubicBezTo>
                                <a:pt x="41" y="95"/>
                                <a:pt x="41" y="94"/>
                                <a:pt x="42" y="89"/>
                              </a:cubicBezTo>
                              <a:cubicBezTo>
                                <a:pt x="16" y="96"/>
                                <a:pt x="16" y="96"/>
                                <a:pt x="16" y="96"/>
                              </a:cubicBezTo>
                              <a:cubicBezTo>
                                <a:pt x="10" y="96"/>
                                <a:pt x="7" y="92"/>
                                <a:pt x="6" y="89"/>
                              </a:cubicBezTo>
                              <a:cubicBezTo>
                                <a:pt x="0" y="76"/>
                                <a:pt x="0" y="32"/>
                                <a:pt x="6" y="10"/>
                              </a:cubicBezTo>
                              <a:cubicBezTo>
                                <a:pt x="8" y="6"/>
                                <a:pt x="9" y="0"/>
                                <a:pt x="21"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5"/>
                      <wps:cNvSpPr>
                        <a:spLocks/>
                      </wps:cNvSpPr>
                      <wps:spPr bwMode="auto">
                        <a:xfrm>
                          <a:off x="9619" y="726"/>
                          <a:ext cx="453" cy="558"/>
                        </a:xfrm>
                        <a:custGeom>
                          <a:avLst/>
                          <a:gdLst>
                            <a:gd name="T0" fmla="*/ 39 w 89"/>
                            <a:gd name="T1" fmla="*/ 44 h 103"/>
                            <a:gd name="T2" fmla="*/ 40 w 89"/>
                            <a:gd name="T3" fmla="*/ 26 h 103"/>
                            <a:gd name="T4" fmla="*/ 53 w 89"/>
                            <a:gd name="T5" fmla="*/ 25 h 103"/>
                            <a:gd name="T6" fmla="*/ 50 w 89"/>
                            <a:gd name="T7" fmla="*/ 41 h 103"/>
                            <a:gd name="T8" fmla="*/ 49 w 89"/>
                            <a:gd name="T9" fmla="*/ 43 h 103"/>
                            <a:gd name="T10" fmla="*/ 39 w 89"/>
                            <a:gd name="T11" fmla="*/ 44 h 103"/>
                            <a:gd name="T12" fmla="*/ 53 w 89"/>
                            <a:gd name="T13" fmla="*/ 70 h 103"/>
                            <a:gd name="T14" fmla="*/ 44 w 89"/>
                            <a:gd name="T15" fmla="*/ 103 h 103"/>
                            <a:gd name="T16" fmla="*/ 81 w 89"/>
                            <a:gd name="T17" fmla="*/ 103 h 103"/>
                            <a:gd name="T18" fmla="*/ 89 w 89"/>
                            <a:gd name="T19" fmla="*/ 76 h 103"/>
                            <a:gd name="T20" fmla="*/ 79 w 89"/>
                            <a:gd name="T21" fmla="*/ 80 h 103"/>
                            <a:gd name="T22" fmla="*/ 85 w 89"/>
                            <a:gd name="T23" fmla="*/ 63 h 103"/>
                            <a:gd name="T24" fmla="*/ 81 w 89"/>
                            <a:gd name="T25" fmla="*/ 55 h 103"/>
                            <a:gd name="T26" fmla="*/ 69 w 89"/>
                            <a:gd name="T27" fmla="*/ 54 h 103"/>
                            <a:gd name="T28" fmla="*/ 75 w 89"/>
                            <a:gd name="T29" fmla="*/ 51 h 103"/>
                            <a:gd name="T30" fmla="*/ 81 w 89"/>
                            <a:gd name="T31" fmla="*/ 44 h 103"/>
                            <a:gd name="T32" fmla="*/ 88 w 89"/>
                            <a:gd name="T33" fmla="*/ 11 h 103"/>
                            <a:gd name="T34" fmla="*/ 82 w 89"/>
                            <a:gd name="T35" fmla="*/ 1 h 103"/>
                            <a:gd name="T36" fmla="*/ 46 w 89"/>
                            <a:gd name="T37" fmla="*/ 0 h 103"/>
                            <a:gd name="T38" fmla="*/ 46 w 89"/>
                            <a:gd name="T39" fmla="*/ 0 h 103"/>
                            <a:gd name="T40" fmla="*/ 7 w 89"/>
                            <a:gd name="T41" fmla="*/ 3 h 103"/>
                            <a:gd name="T42" fmla="*/ 0 w 89"/>
                            <a:gd name="T43" fmla="*/ 32 h 103"/>
                            <a:gd name="T44" fmla="*/ 8 w 89"/>
                            <a:gd name="T45" fmla="*/ 28 h 103"/>
                            <a:gd name="T46" fmla="*/ 8 w 89"/>
                            <a:gd name="T47" fmla="*/ 98 h 103"/>
                            <a:gd name="T48" fmla="*/ 38 w 89"/>
                            <a:gd name="T49" fmla="*/ 98 h 103"/>
                            <a:gd name="T50" fmla="*/ 39 w 89"/>
                            <a:gd name="T51" fmla="*/ 68 h 103"/>
                            <a:gd name="T52" fmla="*/ 53 w 89"/>
                            <a:gd name="T53" fmla="*/ 7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9" h="103">
                              <a:moveTo>
                                <a:pt x="39" y="44"/>
                              </a:moveTo>
                              <a:cubicBezTo>
                                <a:pt x="40" y="26"/>
                                <a:pt x="40" y="26"/>
                                <a:pt x="40" y="26"/>
                              </a:cubicBezTo>
                              <a:cubicBezTo>
                                <a:pt x="53" y="25"/>
                                <a:pt x="53" y="25"/>
                                <a:pt x="53" y="25"/>
                              </a:cubicBezTo>
                              <a:cubicBezTo>
                                <a:pt x="50" y="41"/>
                                <a:pt x="50" y="41"/>
                                <a:pt x="50" y="41"/>
                              </a:cubicBezTo>
                              <a:cubicBezTo>
                                <a:pt x="50" y="42"/>
                                <a:pt x="50" y="43"/>
                                <a:pt x="49" y="43"/>
                              </a:cubicBezTo>
                              <a:lnTo>
                                <a:pt x="39" y="44"/>
                              </a:lnTo>
                              <a:close/>
                              <a:moveTo>
                                <a:pt x="53" y="70"/>
                              </a:moveTo>
                              <a:cubicBezTo>
                                <a:pt x="44" y="103"/>
                                <a:pt x="44" y="103"/>
                                <a:pt x="44" y="103"/>
                              </a:cubicBezTo>
                              <a:cubicBezTo>
                                <a:pt x="81" y="103"/>
                                <a:pt x="81" y="103"/>
                                <a:pt x="81" y="103"/>
                              </a:cubicBezTo>
                              <a:cubicBezTo>
                                <a:pt x="89" y="76"/>
                                <a:pt x="89" y="76"/>
                                <a:pt x="89" y="76"/>
                              </a:cubicBezTo>
                              <a:cubicBezTo>
                                <a:pt x="79" y="80"/>
                                <a:pt x="79" y="80"/>
                                <a:pt x="79" y="80"/>
                              </a:cubicBezTo>
                              <a:cubicBezTo>
                                <a:pt x="85" y="63"/>
                                <a:pt x="85" y="63"/>
                                <a:pt x="85" y="63"/>
                              </a:cubicBezTo>
                              <a:cubicBezTo>
                                <a:pt x="86" y="59"/>
                                <a:pt x="85" y="56"/>
                                <a:pt x="81" y="55"/>
                              </a:cubicBezTo>
                              <a:cubicBezTo>
                                <a:pt x="69" y="54"/>
                                <a:pt x="69" y="54"/>
                                <a:pt x="69" y="54"/>
                              </a:cubicBezTo>
                              <a:cubicBezTo>
                                <a:pt x="75" y="51"/>
                                <a:pt x="75" y="51"/>
                                <a:pt x="75" y="51"/>
                              </a:cubicBezTo>
                              <a:cubicBezTo>
                                <a:pt x="79" y="50"/>
                                <a:pt x="81" y="48"/>
                                <a:pt x="81" y="44"/>
                              </a:cubicBezTo>
                              <a:cubicBezTo>
                                <a:pt x="88" y="11"/>
                                <a:pt x="88" y="11"/>
                                <a:pt x="88" y="11"/>
                              </a:cubicBezTo>
                              <a:cubicBezTo>
                                <a:pt x="89" y="6"/>
                                <a:pt x="86" y="1"/>
                                <a:pt x="82" y="1"/>
                              </a:cubicBezTo>
                              <a:cubicBezTo>
                                <a:pt x="68" y="0"/>
                                <a:pt x="57" y="0"/>
                                <a:pt x="46" y="0"/>
                              </a:cubicBezTo>
                              <a:cubicBezTo>
                                <a:pt x="46" y="0"/>
                                <a:pt x="46" y="0"/>
                                <a:pt x="46" y="0"/>
                              </a:cubicBezTo>
                              <a:cubicBezTo>
                                <a:pt x="34" y="0"/>
                                <a:pt x="21" y="1"/>
                                <a:pt x="7" y="3"/>
                              </a:cubicBezTo>
                              <a:cubicBezTo>
                                <a:pt x="0" y="32"/>
                                <a:pt x="0" y="32"/>
                                <a:pt x="0" y="32"/>
                              </a:cubicBezTo>
                              <a:cubicBezTo>
                                <a:pt x="2" y="31"/>
                                <a:pt x="5" y="30"/>
                                <a:pt x="8" y="28"/>
                              </a:cubicBezTo>
                              <a:cubicBezTo>
                                <a:pt x="8" y="98"/>
                                <a:pt x="8" y="98"/>
                                <a:pt x="8" y="98"/>
                              </a:cubicBezTo>
                              <a:cubicBezTo>
                                <a:pt x="38" y="98"/>
                                <a:pt x="38" y="98"/>
                                <a:pt x="38" y="98"/>
                              </a:cubicBezTo>
                              <a:cubicBezTo>
                                <a:pt x="39" y="68"/>
                                <a:pt x="39" y="68"/>
                                <a:pt x="39" y="68"/>
                              </a:cubicBezTo>
                              <a:lnTo>
                                <a:pt x="5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6"/>
                      <wps:cNvSpPr>
                        <a:spLocks/>
                      </wps:cNvSpPr>
                      <wps:spPr bwMode="auto">
                        <a:xfrm>
                          <a:off x="11054" y="737"/>
                          <a:ext cx="463" cy="563"/>
                        </a:xfrm>
                        <a:custGeom>
                          <a:avLst/>
                          <a:gdLst>
                            <a:gd name="T0" fmla="*/ 42 w 91"/>
                            <a:gd name="T1" fmla="*/ 43 h 104"/>
                            <a:gd name="T2" fmla="*/ 42 w 91"/>
                            <a:gd name="T3" fmla="*/ 25 h 104"/>
                            <a:gd name="T4" fmla="*/ 55 w 91"/>
                            <a:gd name="T5" fmla="*/ 25 h 104"/>
                            <a:gd name="T6" fmla="*/ 53 w 91"/>
                            <a:gd name="T7" fmla="*/ 42 h 104"/>
                            <a:gd name="T8" fmla="*/ 42 w 91"/>
                            <a:gd name="T9" fmla="*/ 43 h 104"/>
                            <a:gd name="T10" fmla="*/ 55 w 91"/>
                            <a:gd name="T11" fmla="*/ 70 h 104"/>
                            <a:gd name="T12" fmla="*/ 45 w 91"/>
                            <a:gd name="T13" fmla="*/ 104 h 104"/>
                            <a:gd name="T14" fmla="*/ 81 w 91"/>
                            <a:gd name="T15" fmla="*/ 104 h 104"/>
                            <a:gd name="T16" fmla="*/ 89 w 91"/>
                            <a:gd name="T17" fmla="*/ 79 h 104"/>
                            <a:gd name="T18" fmla="*/ 81 w 91"/>
                            <a:gd name="T19" fmla="*/ 83 h 104"/>
                            <a:gd name="T20" fmla="*/ 87 w 91"/>
                            <a:gd name="T21" fmla="*/ 63 h 104"/>
                            <a:gd name="T22" fmla="*/ 84 w 91"/>
                            <a:gd name="T23" fmla="*/ 56 h 104"/>
                            <a:gd name="T24" fmla="*/ 68 w 91"/>
                            <a:gd name="T25" fmla="*/ 55 h 104"/>
                            <a:gd name="T26" fmla="*/ 77 w 91"/>
                            <a:gd name="T27" fmla="*/ 51 h 104"/>
                            <a:gd name="T28" fmla="*/ 83 w 91"/>
                            <a:gd name="T29" fmla="*/ 43 h 104"/>
                            <a:gd name="T30" fmla="*/ 91 w 91"/>
                            <a:gd name="T31" fmla="*/ 9 h 104"/>
                            <a:gd name="T32" fmla="*/ 85 w 91"/>
                            <a:gd name="T33" fmla="*/ 1 h 104"/>
                            <a:gd name="T34" fmla="*/ 48 w 91"/>
                            <a:gd name="T35" fmla="*/ 0 h 104"/>
                            <a:gd name="T36" fmla="*/ 6 w 91"/>
                            <a:gd name="T37" fmla="*/ 2 h 104"/>
                            <a:gd name="T38" fmla="*/ 0 w 91"/>
                            <a:gd name="T39" fmla="*/ 33 h 104"/>
                            <a:gd name="T40" fmla="*/ 9 w 91"/>
                            <a:gd name="T41" fmla="*/ 30 h 104"/>
                            <a:gd name="T42" fmla="*/ 8 w 91"/>
                            <a:gd name="T43" fmla="*/ 96 h 104"/>
                            <a:gd name="T44" fmla="*/ 40 w 91"/>
                            <a:gd name="T45" fmla="*/ 96 h 104"/>
                            <a:gd name="T46" fmla="*/ 41 w 91"/>
                            <a:gd name="T47" fmla="*/ 68 h 104"/>
                            <a:gd name="T48" fmla="*/ 55 w 91"/>
                            <a:gd name="T49" fmla="*/ 7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1" h="104">
                              <a:moveTo>
                                <a:pt x="42" y="43"/>
                              </a:moveTo>
                              <a:cubicBezTo>
                                <a:pt x="42" y="25"/>
                                <a:pt x="42" y="25"/>
                                <a:pt x="42" y="25"/>
                              </a:cubicBezTo>
                              <a:cubicBezTo>
                                <a:pt x="55" y="25"/>
                                <a:pt x="55" y="25"/>
                                <a:pt x="55" y="25"/>
                              </a:cubicBezTo>
                              <a:cubicBezTo>
                                <a:pt x="53" y="42"/>
                                <a:pt x="53" y="42"/>
                                <a:pt x="53" y="42"/>
                              </a:cubicBezTo>
                              <a:lnTo>
                                <a:pt x="42" y="43"/>
                              </a:lnTo>
                              <a:close/>
                              <a:moveTo>
                                <a:pt x="55" y="70"/>
                              </a:moveTo>
                              <a:cubicBezTo>
                                <a:pt x="45" y="104"/>
                                <a:pt x="45" y="104"/>
                                <a:pt x="45" y="104"/>
                              </a:cubicBezTo>
                              <a:cubicBezTo>
                                <a:pt x="81" y="104"/>
                                <a:pt x="81" y="104"/>
                                <a:pt x="81" y="104"/>
                              </a:cubicBezTo>
                              <a:cubicBezTo>
                                <a:pt x="89" y="79"/>
                                <a:pt x="89" y="79"/>
                                <a:pt x="89" y="79"/>
                              </a:cubicBezTo>
                              <a:cubicBezTo>
                                <a:pt x="81" y="83"/>
                                <a:pt x="81" y="83"/>
                                <a:pt x="81" y="83"/>
                              </a:cubicBezTo>
                              <a:cubicBezTo>
                                <a:pt x="87" y="63"/>
                                <a:pt x="87" y="63"/>
                                <a:pt x="87" y="63"/>
                              </a:cubicBezTo>
                              <a:cubicBezTo>
                                <a:pt x="89" y="58"/>
                                <a:pt x="88" y="57"/>
                                <a:pt x="84" y="56"/>
                              </a:cubicBezTo>
                              <a:cubicBezTo>
                                <a:pt x="68" y="55"/>
                                <a:pt x="68" y="55"/>
                                <a:pt x="68" y="55"/>
                              </a:cubicBezTo>
                              <a:cubicBezTo>
                                <a:pt x="77" y="51"/>
                                <a:pt x="77" y="51"/>
                                <a:pt x="77" y="51"/>
                              </a:cubicBezTo>
                              <a:cubicBezTo>
                                <a:pt x="80" y="50"/>
                                <a:pt x="82" y="48"/>
                                <a:pt x="83" y="43"/>
                              </a:cubicBezTo>
                              <a:cubicBezTo>
                                <a:pt x="91" y="9"/>
                                <a:pt x="91" y="9"/>
                                <a:pt x="91" y="9"/>
                              </a:cubicBezTo>
                              <a:cubicBezTo>
                                <a:pt x="91" y="5"/>
                                <a:pt x="90" y="2"/>
                                <a:pt x="85" y="1"/>
                              </a:cubicBezTo>
                              <a:cubicBezTo>
                                <a:pt x="73" y="0"/>
                                <a:pt x="61" y="0"/>
                                <a:pt x="48" y="0"/>
                              </a:cubicBezTo>
                              <a:cubicBezTo>
                                <a:pt x="35" y="0"/>
                                <a:pt x="21" y="1"/>
                                <a:pt x="6" y="2"/>
                              </a:cubicBezTo>
                              <a:cubicBezTo>
                                <a:pt x="0" y="33"/>
                                <a:pt x="0" y="33"/>
                                <a:pt x="0" y="33"/>
                              </a:cubicBezTo>
                              <a:cubicBezTo>
                                <a:pt x="9" y="30"/>
                                <a:pt x="9" y="30"/>
                                <a:pt x="9" y="30"/>
                              </a:cubicBezTo>
                              <a:cubicBezTo>
                                <a:pt x="8" y="96"/>
                                <a:pt x="8" y="96"/>
                                <a:pt x="8" y="96"/>
                              </a:cubicBezTo>
                              <a:cubicBezTo>
                                <a:pt x="40" y="96"/>
                                <a:pt x="40" y="96"/>
                                <a:pt x="40" y="96"/>
                              </a:cubicBezTo>
                              <a:cubicBezTo>
                                <a:pt x="41" y="68"/>
                                <a:pt x="41" y="68"/>
                                <a:pt x="41" y="68"/>
                              </a:cubicBezTo>
                              <a:lnTo>
                                <a:pt x="55"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7"/>
                      <wps:cNvSpPr>
                        <a:spLocks/>
                      </wps:cNvSpPr>
                      <wps:spPr bwMode="auto">
                        <a:xfrm>
                          <a:off x="9085" y="731"/>
                          <a:ext cx="529" cy="526"/>
                        </a:xfrm>
                        <a:custGeom>
                          <a:avLst/>
                          <a:gdLst>
                            <a:gd name="T0" fmla="*/ 44 w 104"/>
                            <a:gd name="T1" fmla="*/ 78 h 97"/>
                            <a:gd name="T2" fmla="*/ 42 w 104"/>
                            <a:gd name="T3" fmla="*/ 97 h 97"/>
                            <a:gd name="T4" fmla="*/ 6 w 104"/>
                            <a:gd name="T5" fmla="*/ 97 h 97"/>
                            <a:gd name="T6" fmla="*/ 11 w 104"/>
                            <a:gd name="T7" fmla="*/ 82 h 97"/>
                            <a:gd name="T8" fmla="*/ 0 w 104"/>
                            <a:gd name="T9" fmla="*/ 84 h 97"/>
                            <a:gd name="T10" fmla="*/ 8 w 104"/>
                            <a:gd name="T11" fmla="*/ 58 h 97"/>
                            <a:gd name="T12" fmla="*/ 20 w 104"/>
                            <a:gd name="T13" fmla="*/ 57 h 97"/>
                            <a:gd name="T14" fmla="*/ 31 w 104"/>
                            <a:gd name="T15" fmla="*/ 31 h 97"/>
                            <a:gd name="T16" fmla="*/ 14 w 104"/>
                            <a:gd name="T17" fmla="*/ 36 h 97"/>
                            <a:gd name="T18" fmla="*/ 24 w 104"/>
                            <a:gd name="T19" fmla="*/ 5 h 97"/>
                            <a:gd name="T20" fmla="*/ 54 w 104"/>
                            <a:gd name="T21" fmla="*/ 2 h 97"/>
                            <a:gd name="T22" fmla="*/ 100 w 104"/>
                            <a:gd name="T23" fmla="*/ 0 h 97"/>
                            <a:gd name="T24" fmla="*/ 91 w 104"/>
                            <a:gd name="T25" fmla="*/ 27 h 97"/>
                            <a:gd name="T26" fmla="*/ 77 w 104"/>
                            <a:gd name="T27" fmla="*/ 26 h 97"/>
                            <a:gd name="T28" fmla="*/ 104 w 104"/>
                            <a:gd name="T29" fmla="*/ 97 h 97"/>
                            <a:gd name="T30" fmla="*/ 68 w 104"/>
                            <a:gd name="T31" fmla="*/ 97 h 97"/>
                            <a:gd name="T32" fmla="*/ 64 w 104"/>
                            <a:gd name="T33" fmla="*/ 76 h 97"/>
                            <a:gd name="T34" fmla="*/ 44 w 104"/>
                            <a:gd name="T35" fmla="*/ 78 h 97"/>
                            <a:gd name="T36" fmla="*/ 59 w 104"/>
                            <a:gd name="T37" fmla="*/ 57 h 97"/>
                            <a:gd name="T38" fmla="*/ 54 w 104"/>
                            <a:gd name="T39" fmla="*/ 37 h 97"/>
                            <a:gd name="T40" fmla="*/ 49 w 104"/>
                            <a:gd name="T41" fmla="*/ 57 h 97"/>
                            <a:gd name="T42" fmla="*/ 59 w 104"/>
                            <a:gd name="T43" fmla="*/ 57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4" h="97">
                              <a:moveTo>
                                <a:pt x="44" y="78"/>
                              </a:moveTo>
                              <a:cubicBezTo>
                                <a:pt x="42" y="97"/>
                                <a:pt x="42" y="97"/>
                                <a:pt x="42" y="97"/>
                              </a:cubicBezTo>
                              <a:cubicBezTo>
                                <a:pt x="6" y="97"/>
                                <a:pt x="6" y="97"/>
                                <a:pt x="6" y="97"/>
                              </a:cubicBezTo>
                              <a:cubicBezTo>
                                <a:pt x="11" y="82"/>
                                <a:pt x="11" y="82"/>
                                <a:pt x="11" y="82"/>
                              </a:cubicBezTo>
                              <a:cubicBezTo>
                                <a:pt x="7" y="83"/>
                                <a:pt x="4" y="83"/>
                                <a:pt x="0" y="84"/>
                              </a:cubicBezTo>
                              <a:cubicBezTo>
                                <a:pt x="8" y="58"/>
                                <a:pt x="8" y="58"/>
                                <a:pt x="8" y="58"/>
                              </a:cubicBezTo>
                              <a:cubicBezTo>
                                <a:pt x="20" y="57"/>
                                <a:pt x="20" y="57"/>
                                <a:pt x="20" y="57"/>
                              </a:cubicBezTo>
                              <a:cubicBezTo>
                                <a:pt x="25" y="45"/>
                                <a:pt x="26" y="42"/>
                                <a:pt x="31" y="31"/>
                              </a:cubicBezTo>
                              <a:cubicBezTo>
                                <a:pt x="14" y="36"/>
                                <a:pt x="14" y="36"/>
                                <a:pt x="14" y="36"/>
                              </a:cubicBezTo>
                              <a:cubicBezTo>
                                <a:pt x="24" y="5"/>
                                <a:pt x="24" y="5"/>
                                <a:pt x="24" y="5"/>
                              </a:cubicBezTo>
                              <a:cubicBezTo>
                                <a:pt x="37" y="4"/>
                                <a:pt x="45" y="3"/>
                                <a:pt x="54" y="2"/>
                              </a:cubicBezTo>
                              <a:cubicBezTo>
                                <a:pt x="66" y="1"/>
                                <a:pt x="78" y="1"/>
                                <a:pt x="100" y="0"/>
                              </a:cubicBezTo>
                              <a:cubicBezTo>
                                <a:pt x="91" y="27"/>
                                <a:pt x="91" y="27"/>
                                <a:pt x="91" y="27"/>
                              </a:cubicBezTo>
                              <a:cubicBezTo>
                                <a:pt x="87" y="26"/>
                                <a:pt x="82" y="26"/>
                                <a:pt x="77" y="26"/>
                              </a:cubicBezTo>
                              <a:cubicBezTo>
                                <a:pt x="104" y="97"/>
                                <a:pt x="104" y="97"/>
                                <a:pt x="104" y="97"/>
                              </a:cubicBezTo>
                              <a:cubicBezTo>
                                <a:pt x="68" y="97"/>
                                <a:pt x="68" y="97"/>
                                <a:pt x="68" y="97"/>
                              </a:cubicBezTo>
                              <a:cubicBezTo>
                                <a:pt x="64" y="76"/>
                                <a:pt x="64" y="76"/>
                                <a:pt x="64" y="76"/>
                              </a:cubicBezTo>
                              <a:lnTo>
                                <a:pt x="44" y="78"/>
                              </a:lnTo>
                              <a:close/>
                              <a:moveTo>
                                <a:pt x="59" y="57"/>
                              </a:moveTo>
                              <a:cubicBezTo>
                                <a:pt x="54" y="37"/>
                                <a:pt x="54" y="37"/>
                                <a:pt x="54" y="37"/>
                              </a:cubicBezTo>
                              <a:cubicBezTo>
                                <a:pt x="49" y="57"/>
                                <a:pt x="49" y="57"/>
                                <a:pt x="49" y="57"/>
                              </a:cubicBezTo>
                              <a:lnTo>
                                <a:pt x="5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8"/>
                      <wps:cNvSpPr>
                        <a:spLocks/>
                      </wps:cNvSpPr>
                      <wps:spPr bwMode="auto">
                        <a:xfrm>
                          <a:off x="10098" y="737"/>
                          <a:ext cx="437" cy="520"/>
                        </a:xfrm>
                        <a:custGeom>
                          <a:avLst/>
                          <a:gdLst>
                            <a:gd name="T0" fmla="*/ 42 w 86"/>
                            <a:gd name="T1" fmla="*/ 95 h 96"/>
                            <a:gd name="T2" fmla="*/ 6 w 86"/>
                            <a:gd name="T3" fmla="*/ 96 h 96"/>
                            <a:gd name="T4" fmla="*/ 7 w 86"/>
                            <a:gd name="T5" fmla="*/ 27 h 96"/>
                            <a:gd name="T6" fmla="*/ 0 w 86"/>
                            <a:gd name="T7" fmla="*/ 29 h 96"/>
                            <a:gd name="T8" fmla="*/ 8 w 86"/>
                            <a:gd name="T9" fmla="*/ 1 h 96"/>
                            <a:gd name="T10" fmla="*/ 44 w 86"/>
                            <a:gd name="T11" fmla="*/ 0 h 96"/>
                            <a:gd name="T12" fmla="*/ 79 w 86"/>
                            <a:gd name="T13" fmla="*/ 0 h 96"/>
                            <a:gd name="T14" fmla="*/ 85 w 86"/>
                            <a:gd name="T15" fmla="*/ 9 h 96"/>
                            <a:gd name="T16" fmla="*/ 78 w 86"/>
                            <a:gd name="T17" fmla="*/ 38 h 96"/>
                            <a:gd name="T18" fmla="*/ 73 w 86"/>
                            <a:gd name="T19" fmla="*/ 45 h 96"/>
                            <a:gd name="T20" fmla="*/ 64 w 86"/>
                            <a:gd name="T21" fmla="*/ 48 h 96"/>
                            <a:gd name="T22" fmla="*/ 79 w 86"/>
                            <a:gd name="T23" fmla="*/ 49 h 96"/>
                            <a:gd name="T24" fmla="*/ 84 w 86"/>
                            <a:gd name="T25" fmla="*/ 57 h 96"/>
                            <a:gd name="T26" fmla="*/ 77 w 86"/>
                            <a:gd name="T27" fmla="*/ 86 h 96"/>
                            <a:gd name="T28" fmla="*/ 70 w 86"/>
                            <a:gd name="T29" fmla="*/ 92 h 96"/>
                            <a:gd name="T30" fmla="*/ 42 w 86"/>
                            <a:gd name="T31" fmla="*/ 95 h 96"/>
                            <a:gd name="T32" fmla="*/ 49 w 86"/>
                            <a:gd name="T33" fmla="*/ 74 h 96"/>
                            <a:gd name="T34" fmla="*/ 51 w 86"/>
                            <a:gd name="T35" fmla="*/ 61 h 96"/>
                            <a:gd name="T36" fmla="*/ 37 w 86"/>
                            <a:gd name="T37" fmla="*/ 62 h 96"/>
                            <a:gd name="T38" fmla="*/ 36 w 86"/>
                            <a:gd name="T39" fmla="*/ 74 h 96"/>
                            <a:gd name="T40" fmla="*/ 49 w 86"/>
                            <a:gd name="T41" fmla="*/ 74 h 96"/>
                            <a:gd name="T42" fmla="*/ 49 w 86"/>
                            <a:gd name="T43" fmla="*/ 40 h 96"/>
                            <a:gd name="T44" fmla="*/ 52 w 86"/>
                            <a:gd name="T45" fmla="*/ 25 h 96"/>
                            <a:gd name="T46" fmla="*/ 38 w 86"/>
                            <a:gd name="T47" fmla="*/ 25 h 96"/>
                            <a:gd name="T48" fmla="*/ 37 w 86"/>
                            <a:gd name="T49" fmla="*/ 41 h 96"/>
                            <a:gd name="T50" fmla="*/ 49 w 86"/>
                            <a:gd name="T51" fmla="*/ 4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6" h="96">
                              <a:moveTo>
                                <a:pt x="42" y="95"/>
                              </a:moveTo>
                              <a:cubicBezTo>
                                <a:pt x="25" y="96"/>
                                <a:pt x="6" y="96"/>
                                <a:pt x="6" y="96"/>
                              </a:cubicBezTo>
                              <a:cubicBezTo>
                                <a:pt x="7" y="27"/>
                                <a:pt x="7" y="27"/>
                                <a:pt x="7" y="27"/>
                              </a:cubicBezTo>
                              <a:cubicBezTo>
                                <a:pt x="0" y="29"/>
                                <a:pt x="0" y="29"/>
                                <a:pt x="0" y="29"/>
                              </a:cubicBezTo>
                              <a:cubicBezTo>
                                <a:pt x="8" y="1"/>
                                <a:pt x="8" y="1"/>
                                <a:pt x="8" y="1"/>
                              </a:cubicBezTo>
                              <a:cubicBezTo>
                                <a:pt x="21" y="1"/>
                                <a:pt x="33" y="0"/>
                                <a:pt x="44" y="0"/>
                              </a:cubicBezTo>
                              <a:cubicBezTo>
                                <a:pt x="57" y="0"/>
                                <a:pt x="69" y="0"/>
                                <a:pt x="79" y="0"/>
                              </a:cubicBezTo>
                              <a:cubicBezTo>
                                <a:pt x="85" y="1"/>
                                <a:pt x="86" y="6"/>
                                <a:pt x="85" y="9"/>
                              </a:cubicBezTo>
                              <a:cubicBezTo>
                                <a:pt x="78" y="38"/>
                                <a:pt x="78" y="38"/>
                                <a:pt x="78" y="38"/>
                              </a:cubicBezTo>
                              <a:cubicBezTo>
                                <a:pt x="77" y="42"/>
                                <a:pt x="76" y="43"/>
                                <a:pt x="73" y="45"/>
                              </a:cubicBezTo>
                              <a:cubicBezTo>
                                <a:pt x="69" y="47"/>
                                <a:pt x="67" y="47"/>
                                <a:pt x="64" y="48"/>
                              </a:cubicBezTo>
                              <a:cubicBezTo>
                                <a:pt x="79" y="49"/>
                                <a:pt x="79" y="49"/>
                                <a:pt x="79" y="49"/>
                              </a:cubicBezTo>
                              <a:cubicBezTo>
                                <a:pt x="83" y="50"/>
                                <a:pt x="86" y="52"/>
                                <a:pt x="84" y="57"/>
                              </a:cubicBezTo>
                              <a:cubicBezTo>
                                <a:pt x="77" y="86"/>
                                <a:pt x="77" y="86"/>
                                <a:pt x="77" y="86"/>
                              </a:cubicBezTo>
                              <a:cubicBezTo>
                                <a:pt x="77" y="89"/>
                                <a:pt x="74" y="92"/>
                                <a:pt x="70" y="92"/>
                              </a:cubicBezTo>
                              <a:cubicBezTo>
                                <a:pt x="65" y="93"/>
                                <a:pt x="54" y="94"/>
                                <a:pt x="42" y="95"/>
                              </a:cubicBezTo>
                              <a:close/>
                              <a:moveTo>
                                <a:pt x="49" y="74"/>
                              </a:moveTo>
                              <a:cubicBezTo>
                                <a:pt x="51" y="61"/>
                                <a:pt x="51" y="61"/>
                                <a:pt x="51" y="61"/>
                              </a:cubicBezTo>
                              <a:cubicBezTo>
                                <a:pt x="37" y="62"/>
                                <a:pt x="37" y="62"/>
                                <a:pt x="37" y="62"/>
                              </a:cubicBezTo>
                              <a:cubicBezTo>
                                <a:pt x="36" y="74"/>
                                <a:pt x="36" y="74"/>
                                <a:pt x="36" y="74"/>
                              </a:cubicBezTo>
                              <a:lnTo>
                                <a:pt x="49" y="74"/>
                              </a:lnTo>
                              <a:close/>
                              <a:moveTo>
                                <a:pt x="49" y="40"/>
                              </a:moveTo>
                              <a:cubicBezTo>
                                <a:pt x="52" y="25"/>
                                <a:pt x="52" y="25"/>
                                <a:pt x="52" y="25"/>
                              </a:cubicBezTo>
                              <a:cubicBezTo>
                                <a:pt x="38" y="25"/>
                                <a:pt x="38" y="25"/>
                                <a:pt x="38" y="25"/>
                              </a:cubicBezTo>
                              <a:cubicBezTo>
                                <a:pt x="37" y="41"/>
                                <a:pt x="37" y="41"/>
                                <a:pt x="37" y="41"/>
                              </a:cubicBezTo>
                              <a:lnTo>
                                <a:pt x="49"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Rectangle 9"/>
                      <wps:cNvSpPr>
                        <a:spLocks/>
                      </wps:cNvSpPr>
                      <wps:spPr bwMode="auto">
                        <a:xfrm>
                          <a:off x="9070" y="1387"/>
                          <a:ext cx="2890" cy="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2C08936" id="Group 2" o:spid="_x0000_s1026" style="position:absolute;margin-left:423.1pt;margin-top:54.55pt;width:141.75pt;height:42.25pt;z-index:251657216;mso-position-horizontal-relative:page;mso-position-vertical-relative:page" coordorigin="9070,726" coordsize="2890,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" o:allowincell="f">
              <v:shape id="Freeform 3" o:spid="_x0000_s1027" style="position:absolute;left:10561;top:747;width:478;height:515;visibility:visible;mso-wrap-style:square;v-text-anchor:top" coordsize="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" path="m41,1c38,21,37,41,38,60,49,57,49,57,49,57,49,39,50,21,52,3,86,,86,,86,,84,20,82,42,81,62,94,56,94,56,94,56,87,88,87,88,87,88,57,95,57,95,57,95v-5,,-4,-1,-6,-2c49,91,50,86,50,83,15,94,15,94,15,94v-3,1,-5,,-6,c4,88,4,73,4,61,4,50,5,36,7,24,,29,,29,,29,7,1,7,1,7,1r34,xe" fillcolor="black" stroked="f">
                <v:path arrowok="t" o:connecttype="custom" o:connectlocs="208,5;193,325;249,309;264,16;437,0;412,336;478,304;442,477;290,515;259,504;254,450;76,510;46,510;20,331;36,130;0,157;36,5;208,5" o:connectangles="0,0,0,0,0,0,0,0,0,0,0,0,0,0,0,0,0,0"/>
              </v:shape>
              <v:shape id="Freeform 4" o:spid="_x0000_s1028" style="position:absolute;left:11542;top:753;width:407;height:542;visibility:visible;mso-wrap-style:square;v-text-anchor:top" coordsize="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" path="m21,c71,1,71,1,71,1v5,,7,5,7,7c73,30,73,30,73,30,47,31,47,31,47,31v2,-6,2,-6,2,-6c35,26,35,26,35,26,34,68,34,68,34,68,45,66,45,66,45,66v1,-8,1,-8,1,-8c40,59,40,59,40,59,44,42,44,42,44,42,80,39,80,39,80,39,76,57,74,69,74,92v-15,2,-18,4,-33,8c41,95,41,94,42,89,16,96,16,96,16,96,10,96,7,92,6,89,,76,,32,6,10,8,6,9,,21,xe" fillcolor="black" stroked="f">
                <v:path arrowok="t" o:connecttype="custom" o:connectlocs="107,0;361,5;397,43;371,163;239,168;249,136;178,141;173,369;229,358;234,314;204,320;224,228;407,211;376,499;209,542;214,482;81,520;31,482;31,54;107,0" o:connectangles="0,0,0,0,0,0,0,0,0,0,0,0,0,0,0,0,0,0,0,0"/>
              </v:shape>
              <v:shape id="AutoShape 5" o:spid="_x0000_s1029" style="position:absolute;left:9619;top:726;width:453;height:558;visibility:visible;mso-wrap-style:square;v-text-anchor:top" coordsize="8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" path="m39,44c40,26,40,26,40,26,53,25,53,25,53,25,50,41,50,41,50,41v,1,,2,-1,2l39,44xm53,70v-9,33,-9,33,-9,33c81,103,81,103,81,103,89,76,89,76,89,76,79,80,79,80,79,80,85,63,85,63,85,63v1,-4,,-7,-4,-8c69,54,69,54,69,54v6,-3,6,-3,6,-3c79,50,81,48,81,44,88,11,88,11,88,11,89,6,86,1,82,1,68,,57,,46,v,,,,,c34,,21,1,7,3,,32,,32,,32,2,31,5,30,8,28v,70,,70,,70c38,98,38,98,38,98,39,68,39,68,39,68r14,2xe" fillcolor="black" stroked="f">
                <v:path arrowok="t" o:connecttype="custom" o:connectlocs="199,238;204,141;270,135;254,222;249,233;199,238;270,379;224,558;412,558;453,412;402,433;433,341;412,298;351,293;382,276;412,238;448,60;417,5;234,0;234,0;36,16;0,173;41,152;41,531;193,531;199,368;270,379" o:connectangles="0,0,0,0,0,0,0,0,0,0,0,0,0,0,0,0,0,0,0,0,0,0,0,0,0,0,0"/>
              </v:shape>
              <v:shape id="AutoShape 6" o:spid="_x0000_s1030" style="position:absolute;left:11054;top:737;width:463;height:563;visibility:visible;mso-wrap-style:square;v-text-anchor:top" coordsize="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" path="m42,43v,-18,,-18,,-18c55,25,55,25,55,25,53,42,53,42,53,42l42,43xm55,70c45,104,45,104,45,104v36,,36,,36,c89,79,89,79,89,79v-8,4,-8,4,-8,4c87,63,87,63,87,63v2,-5,1,-6,-3,-7c68,55,68,55,68,55v9,-4,9,-4,9,-4c80,50,82,48,83,43,91,9,91,9,91,9,91,5,90,2,85,1,73,,61,,48,,35,,21,1,6,2,,33,,33,,33,9,30,9,30,9,30,8,96,8,96,8,96v32,,32,,32,c41,68,41,68,41,68r14,2xe" fillcolor="black" stroked="f">
                <v:path arrowok="t" o:connecttype="custom" o:connectlocs="214,233;214,135;280,135;270,227;214,233;280,379;229,563;412,563;453,428;412,449;443,341;427,303;346,298;392,276;422,233;463,49;432,5;244,0;31,11;0,179;46,162;41,520;204,520;209,368;280,379" o:connectangles="0,0,0,0,0,0,0,0,0,0,0,0,0,0,0,0,0,0,0,0,0,0,0,0,0"/>
              </v:shape>
              <v:shape id="AutoShape 7" o:spid="_x0000_s1031" style="position:absolute;left:9085;top:731;width:529;height:526;visibility:visible;mso-wrap-style:square;v-text-anchor:top" coordsize="1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" path="m44,78c42,97,42,97,42,97,6,97,6,97,6,97,11,82,11,82,11,82,7,83,4,83,,84,8,58,8,58,8,58,20,57,20,57,20,57,25,45,26,42,31,31,14,36,14,36,14,36,24,5,24,5,24,5,37,4,45,3,54,2,66,1,78,1,100,,91,27,91,27,91,27,87,26,82,26,77,26v27,71,27,71,27,71c68,97,68,97,68,97,64,76,64,76,64,76l44,78xm59,57c54,37,54,37,54,37,49,57,49,57,49,57r10,xe" fillcolor="black" stroked="f">
                <v:path arrowok="t" o:connecttype="custom" o:connectlocs="224,423;214,526;31,526;56,445;0,456;41,315;102,309;158,168;71,195;122,27;275,11;509,0;463,146;392,141;529,526;346,526;326,412;224,423;300,309;275,201;249,309;300,309" o:connectangles="0,0,0,0,0,0,0,0,0,0,0,0,0,0,0,0,0,0,0,0,0,0"/>
              </v:shape>
              <v:shape id="AutoShape 8" o:spid="_x0000_s1032" style="position:absolute;left:10098;top:737;width:437;height:520;visibility:visible;mso-wrap-style:square;v-text-anchor:top" coordsize="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" path="m42,95c25,96,6,96,6,96,7,27,7,27,7,27,,29,,29,,29,8,1,8,1,8,1,21,1,33,,44,,57,,69,,79,v6,1,7,6,6,9c78,38,78,38,78,38v-1,4,-2,5,-5,7c69,47,67,47,64,48v15,1,15,1,15,1c83,50,86,52,84,57,77,86,77,86,77,86v,3,-3,6,-7,6c65,93,54,94,42,95xm49,74c51,61,51,61,51,61,37,62,37,62,37,62,36,74,36,74,36,74r13,xm49,40c52,25,52,25,52,25v-14,,-14,,-14,c37,41,37,41,37,41l49,40xe" fillcolor="black" stroked="f">
                <v:path arrowok="t" o:connecttype="custom" o:connectlocs="213,515;30,520;36,146;0,157;41,5;224,0;401,0;432,49;396,206;371,244;325,260;401,265;427,309;391,466;356,498;213,515;249,401;259,330;188,336;183,401;249,401;249,217;264,135;193,135;188,222;249,217" o:connectangles="0,0,0,0,0,0,0,0,0,0,0,0,0,0,0,0,0,0,0,0,0,0,0,0,0,0"/>
              </v:shape>
              <v:rect id="Rectangle 9" o:spid="_x0000_s1033" style="position:absolute;left:9070;top:1387;width:289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251659264" behindDoc="0" locked="0" layoutInCell="0" allowOverlap="1" wp14:anchorId="6E491BBF" wp14:editId="05BA7004">
              <wp:simplePos x="0" y="0"/>
              <wp:positionH relativeFrom="column">
                <wp:posOffset>166370</wp:posOffset>
              </wp:positionH>
              <wp:positionV relativeFrom="paragraph">
                <wp:posOffset>335280</wp:posOffset>
              </wp:positionV>
              <wp:extent cx="4114800" cy="365760"/>
              <wp:effectExtent l="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24280" w14:textId="77777777" w:rsidR="00902188" w:rsidRDefault="00583C49">
                          <w:r>
                            <w:rPr>
                              <w:rFonts w:cs="Arial"/>
                              <w:b/>
                              <w:bCs/>
                              <w:sz w:val="28"/>
                              <w:szCs w:val="28"/>
                            </w:rPr>
                            <w:t xml:space="preserve">Press </w:t>
                          </w:r>
                          <w:proofErr w:type="spellStart"/>
                          <w:r>
                            <w:rPr>
                              <w:rFonts w:cs="Arial"/>
                              <w:b/>
                              <w:bCs/>
                              <w:sz w:val="28"/>
                              <w:szCs w:val="28"/>
                            </w:rPr>
                            <w:t>release</w:t>
                          </w:r>
                          <w:proofErr w:type="spellEnd"/>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91BBF" id="_x0000_t202" coordsize="21600,21600" o:spt="202" path="m,l,21600r21600,l21600,xe">
              <v:stroke joinstyle="miter"/>
              <v:path gradientshapeok="t" o:connecttype="rect"/>
            </v:shapetype>
            <v:shape id="Text Box 11" o:spid="_x0000_s1026" type="#_x0000_t202" style="position:absolute;margin-left:13.1pt;margin-top:26.4pt;width:324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" o:allowincell="f" filled="f" stroked="f">
              <v:path arrowok="t"/>
              <v:textbox inset="0">
                <w:txbxContent>
                  <w:p w14:paraId="16524280" w14:textId="77777777" w:rsidR="00902188" w:rsidRDefault="00583C49">
                    <w:r>
                      <w:rPr>
                        <w:rFonts w:cs="Arial"/>
                        <w:b/>
                        <w:bCs/>
                        <w:sz w:val="28"/>
                        <w:szCs w:val="28"/>
                      </w:rPr>
                      <w:t xml:space="preserve">Press </w:t>
                    </w:r>
                    <w:proofErr w:type="spellStart"/>
                    <w:r>
                      <w:rPr>
                        <w:rFonts w:cs="Arial"/>
                        <w:b/>
                        <w:bCs/>
                        <w:sz w:val="28"/>
                        <w:szCs w:val="28"/>
                      </w:rPr>
                      <w:t>release</w:t>
                    </w:r>
                    <w:proofErr w:type="spellEnd"/>
                  </w:p>
                </w:txbxContent>
              </v:textbox>
            </v:shape>
          </w:pict>
        </mc:Fallback>
      </mc:AlternateContent>
    </w:r>
    <w:r w:rsidR="00583C49">
      <w:tab/>
    </w:r>
    <w:r w:rsidR="00583C49">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F6E17F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0D6B00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10828C0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0B44C9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7930AD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AA3E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71AAB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4253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82302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30C8E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0A7CA6"/>
    <w:multiLevelType w:val="hybridMultilevel"/>
    <w:tmpl w:val="8324A4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B601105"/>
    <w:multiLevelType w:val="hybridMultilevel"/>
    <w:tmpl w:val="586EFD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395A88"/>
    <w:multiLevelType w:val="hybridMultilevel"/>
    <w:tmpl w:val="DE46C858"/>
    <w:lvl w:ilvl="0" w:tplc="95321316">
      <w:start w:val="1"/>
      <w:numFmt w:val="bullet"/>
      <w:pStyle w:val="Sublin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F2F62A2"/>
    <w:multiLevelType w:val="hybridMultilevel"/>
    <w:tmpl w:val="613EFC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B3650CB"/>
    <w:multiLevelType w:val="hybridMultilevel"/>
    <w:tmpl w:val="A3EAC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D5C3EF7"/>
    <w:multiLevelType w:val="hybridMultilevel"/>
    <w:tmpl w:val="7ACAFEF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67266511"/>
    <w:multiLevelType w:val="hybridMultilevel"/>
    <w:tmpl w:val="20B2A2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9"/>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2"/>
  </w:num>
  <w:num w:numId="13">
    <w:abstractNumId w:val="14"/>
  </w:num>
  <w:num w:numId="14">
    <w:abstractNumId w:val="11"/>
  </w:num>
  <w:num w:numId="15">
    <w:abstractNumId w:val="16"/>
  </w:num>
  <w:num w:numId="16">
    <w:abstractNumId w:val="1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en-GB" w:vendorID="64" w:dllVersion="0" w:nlCheck="1" w:checkStyle="0"/>
  <w:activeWritingStyle w:appName="MSWord" w:lang="de-DE" w:vendorID="64" w:dllVersion="0" w:nlCheck="1" w:checkStyle="0"/>
  <w:activeWritingStyle w:appName="MSWord" w:lang="en-GB" w:vendorID="64" w:dllVersion="6" w:nlCheck="1" w:checkStyle="1"/>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ADB"/>
    <w:rsid w:val="00015AA3"/>
    <w:rsid w:val="0002661E"/>
    <w:rsid w:val="00033806"/>
    <w:rsid w:val="0003592D"/>
    <w:rsid w:val="0004217A"/>
    <w:rsid w:val="00044544"/>
    <w:rsid w:val="00052CA9"/>
    <w:rsid w:val="00064C6A"/>
    <w:rsid w:val="00073E35"/>
    <w:rsid w:val="000740CC"/>
    <w:rsid w:val="00087CCD"/>
    <w:rsid w:val="000A0978"/>
    <w:rsid w:val="000A4EC0"/>
    <w:rsid w:val="000D115F"/>
    <w:rsid w:val="000D5811"/>
    <w:rsid w:val="000D5F36"/>
    <w:rsid w:val="000D73B9"/>
    <w:rsid w:val="000D7416"/>
    <w:rsid w:val="000E1CD5"/>
    <w:rsid w:val="00100678"/>
    <w:rsid w:val="00102267"/>
    <w:rsid w:val="00126AC6"/>
    <w:rsid w:val="001574D7"/>
    <w:rsid w:val="0015765F"/>
    <w:rsid w:val="001579D7"/>
    <w:rsid w:val="001768E2"/>
    <w:rsid w:val="00181BF6"/>
    <w:rsid w:val="00181F56"/>
    <w:rsid w:val="00184412"/>
    <w:rsid w:val="001B55AB"/>
    <w:rsid w:val="001B7CF8"/>
    <w:rsid w:val="001E21BF"/>
    <w:rsid w:val="001F6781"/>
    <w:rsid w:val="002041E7"/>
    <w:rsid w:val="00205A50"/>
    <w:rsid w:val="00206D56"/>
    <w:rsid w:val="00211F86"/>
    <w:rsid w:val="00223CDE"/>
    <w:rsid w:val="00227BD1"/>
    <w:rsid w:val="00246891"/>
    <w:rsid w:val="002479DA"/>
    <w:rsid w:val="002536EE"/>
    <w:rsid w:val="00254654"/>
    <w:rsid w:val="0026168F"/>
    <w:rsid w:val="00265B7A"/>
    <w:rsid w:val="002730BA"/>
    <w:rsid w:val="00273527"/>
    <w:rsid w:val="00286D62"/>
    <w:rsid w:val="002903F8"/>
    <w:rsid w:val="002931DC"/>
    <w:rsid w:val="002D3275"/>
    <w:rsid w:val="002E04A8"/>
    <w:rsid w:val="002F360C"/>
    <w:rsid w:val="00300F40"/>
    <w:rsid w:val="00306545"/>
    <w:rsid w:val="00314425"/>
    <w:rsid w:val="00316040"/>
    <w:rsid w:val="00326ABB"/>
    <w:rsid w:val="00340032"/>
    <w:rsid w:val="00341F07"/>
    <w:rsid w:val="00362351"/>
    <w:rsid w:val="00363724"/>
    <w:rsid w:val="003764DD"/>
    <w:rsid w:val="00385372"/>
    <w:rsid w:val="003935C7"/>
    <w:rsid w:val="0039404D"/>
    <w:rsid w:val="003C0E0C"/>
    <w:rsid w:val="003C7AE5"/>
    <w:rsid w:val="003D43D6"/>
    <w:rsid w:val="003E294A"/>
    <w:rsid w:val="003E5A18"/>
    <w:rsid w:val="003E694C"/>
    <w:rsid w:val="003F2F48"/>
    <w:rsid w:val="003F6516"/>
    <w:rsid w:val="00402DCA"/>
    <w:rsid w:val="0040355B"/>
    <w:rsid w:val="00412F0D"/>
    <w:rsid w:val="00415E5F"/>
    <w:rsid w:val="00434C59"/>
    <w:rsid w:val="004372AB"/>
    <w:rsid w:val="004522C9"/>
    <w:rsid w:val="00466962"/>
    <w:rsid w:val="0047298F"/>
    <w:rsid w:val="00474BA9"/>
    <w:rsid w:val="00475123"/>
    <w:rsid w:val="004767B0"/>
    <w:rsid w:val="004775B5"/>
    <w:rsid w:val="004802E8"/>
    <w:rsid w:val="00481AC0"/>
    <w:rsid w:val="00481B45"/>
    <w:rsid w:val="00481DEE"/>
    <w:rsid w:val="00492C99"/>
    <w:rsid w:val="0049374D"/>
    <w:rsid w:val="004A4624"/>
    <w:rsid w:val="004B5EDC"/>
    <w:rsid w:val="004D016C"/>
    <w:rsid w:val="004D5383"/>
    <w:rsid w:val="004F2D14"/>
    <w:rsid w:val="00513A05"/>
    <w:rsid w:val="00515AF3"/>
    <w:rsid w:val="00526FB7"/>
    <w:rsid w:val="00532AD4"/>
    <w:rsid w:val="00535CF7"/>
    <w:rsid w:val="00541235"/>
    <w:rsid w:val="0055227B"/>
    <w:rsid w:val="00552771"/>
    <w:rsid w:val="005729A3"/>
    <w:rsid w:val="005733E3"/>
    <w:rsid w:val="00576638"/>
    <w:rsid w:val="00583C49"/>
    <w:rsid w:val="00583F7B"/>
    <w:rsid w:val="00591506"/>
    <w:rsid w:val="005C4D92"/>
    <w:rsid w:val="005C6180"/>
    <w:rsid w:val="005F75D8"/>
    <w:rsid w:val="00600635"/>
    <w:rsid w:val="006132A8"/>
    <w:rsid w:val="00626467"/>
    <w:rsid w:val="00667B6E"/>
    <w:rsid w:val="0067239F"/>
    <w:rsid w:val="00677C5D"/>
    <w:rsid w:val="00680910"/>
    <w:rsid w:val="00684E19"/>
    <w:rsid w:val="00691A88"/>
    <w:rsid w:val="00693EA3"/>
    <w:rsid w:val="006A64AD"/>
    <w:rsid w:val="006A7F40"/>
    <w:rsid w:val="006B0A8A"/>
    <w:rsid w:val="006B448F"/>
    <w:rsid w:val="006D36C1"/>
    <w:rsid w:val="006D6EB7"/>
    <w:rsid w:val="006E1F90"/>
    <w:rsid w:val="006E35CD"/>
    <w:rsid w:val="006E4B61"/>
    <w:rsid w:val="006E7E96"/>
    <w:rsid w:val="00703F20"/>
    <w:rsid w:val="00730AAD"/>
    <w:rsid w:val="007323B9"/>
    <w:rsid w:val="00733745"/>
    <w:rsid w:val="00737823"/>
    <w:rsid w:val="00737ECF"/>
    <w:rsid w:val="00746A0D"/>
    <w:rsid w:val="00747406"/>
    <w:rsid w:val="007505D4"/>
    <w:rsid w:val="00760098"/>
    <w:rsid w:val="00764401"/>
    <w:rsid w:val="007729BE"/>
    <w:rsid w:val="00797CD2"/>
    <w:rsid w:val="007A59FE"/>
    <w:rsid w:val="007A7AB9"/>
    <w:rsid w:val="007B365B"/>
    <w:rsid w:val="007D4FA4"/>
    <w:rsid w:val="007E406F"/>
    <w:rsid w:val="007E545D"/>
    <w:rsid w:val="007E7210"/>
    <w:rsid w:val="007F2106"/>
    <w:rsid w:val="007F2627"/>
    <w:rsid w:val="0080302E"/>
    <w:rsid w:val="0081427C"/>
    <w:rsid w:val="00822CCB"/>
    <w:rsid w:val="008270DD"/>
    <w:rsid w:val="00836A8A"/>
    <w:rsid w:val="00860AFC"/>
    <w:rsid w:val="0086510D"/>
    <w:rsid w:val="00880F58"/>
    <w:rsid w:val="00882B59"/>
    <w:rsid w:val="00887641"/>
    <w:rsid w:val="008A3A73"/>
    <w:rsid w:val="008B5BAB"/>
    <w:rsid w:val="008C3C1C"/>
    <w:rsid w:val="008C65B2"/>
    <w:rsid w:val="008E24CF"/>
    <w:rsid w:val="008E4197"/>
    <w:rsid w:val="008E4FEE"/>
    <w:rsid w:val="009017C6"/>
    <w:rsid w:val="00902188"/>
    <w:rsid w:val="0091663A"/>
    <w:rsid w:val="00924394"/>
    <w:rsid w:val="00927FBE"/>
    <w:rsid w:val="00934C94"/>
    <w:rsid w:val="0094087D"/>
    <w:rsid w:val="00941070"/>
    <w:rsid w:val="0094712F"/>
    <w:rsid w:val="00954FEA"/>
    <w:rsid w:val="0096525C"/>
    <w:rsid w:val="00967D2F"/>
    <w:rsid w:val="009766A3"/>
    <w:rsid w:val="00992317"/>
    <w:rsid w:val="0099538C"/>
    <w:rsid w:val="009A090B"/>
    <w:rsid w:val="009A09E1"/>
    <w:rsid w:val="009B041B"/>
    <w:rsid w:val="009D48A5"/>
    <w:rsid w:val="009E1BAD"/>
    <w:rsid w:val="00A01FFE"/>
    <w:rsid w:val="00A024D4"/>
    <w:rsid w:val="00A0566B"/>
    <w:rsid w:val="00A12CB9"/>
    <w:rsid w:val="00A162CA"/>
    <w:rsid w:val="00A30AF4"/>
    <w:rsid w:val="00A3288E"/>
    <w:rsid w:val="00A50C33"/>
    <w:rsid w:val="00A52331"/>
    <w:rsid w:val="00A61AD4"/>
    <w:rsid w:val="00A64A63"/>
    <w:rsid w:val="00A65C29"/>
    <w:rsid w:val="00A7596D"/>
    <w:rsid w:val="00A9455B"/>
    <w:rsid w:val="00AA0769"/>
    <w:rsid w:val="00AA3965"/>
    <w:rsid w:val="00AA5D91"/>
    <w:rsid w:val="00AA6ADB"/>
    <w:rsid w:val="00AB62C2"/>
    <w:rsid w:val="00AD5A0C"/>
    <w:rsid w:val="00B10FC2"/>
    <w:rsid w:val="00B112C3"/>
    <w:rsid w:val="00B229F8"/>
    <w:rsid w:val="00B3057A"/>
    <w:rsid w:val="00B31B63"/>
    <w:rsid w:val="00B5129C"/>
    <w:rsid w:val="00B52508"/>
    <w:rsid w:val="00B52D1A"/>
    <w:rsid w:val="00B61790"/>
    <w:rsid w:val="00B61F23"/>
    <w:rsid w:val="00B63F1F"/>
    <w:rsid w:val="00B6736B"/>
    <w:rsid w:val="00B90362"/>
    <w:rsid w:val="00BA703F"/>
    <w:rsid w:val="00BA746A"/>
    <w:rsid w:val="00BB1BB0"/>
    <w:rsid w:val="00BF4CF4"/>
    <w:rsid w:val="00BF55D7"/>
    <w:rsid w:val="00C07D03"/>
    <w:rsid w:val="00C11D3F"/>
    <w:rsid w:val="00C2425C"/>
    <w:rsid w:val="00C331B3"/>
    <w:rsid w:val="00C45692"/>
    <w:rsid w:val="00C54B38"/>
    <w:rsid w:val="00C67F92"/>
    <w:rsid w:val="00C74AAE"/>
    <w:rsid w:val="00C92E46"/>
    <w:rsid w:val="00CB1E7A"/>
    <w:rsid w:val="00CF206B"/>
    <w:rsid w:val="00CF4E1E"/>
    <w:rsid w:val="00D06F3D"/>
    <w:rsid w:val="00D155F3"/>
    <w:rsid w:val="00D22AE0"/>
    <w:rsid w:val="00D267B0"/>
    <w:rsid w:val="00D26B90"/>
    <w:rsid w:val="00D471FE"/>
    <w:rsid w:val="00D52E34"/>
    <w:rsid w:val="00D533AD"/>
    <w:rsid w:val="00D609B5"/>
    <w:rsid w:val="00D64B93"/>
    <w:rsid w:val="00D703E6"/>
    <w:rsid w:val="00D8101E"/>
    <w:rsid w:val="00D928A4"/>
    <w:rsid w:val="00D960BE"/>
    <w:rsid w:val="00DA2C35"/>
    <w:rsid w:val="00DC12FA"/>
    <w:rsid w:val="00DC1482"/>
    <w:rsid w:val="00DC7457"/>
    <w:rsid w:val="00DD3EE8"/>
    <w:rsid w:val="00DD6254"/>
    <w:rsid w:val="00DF4A91"/>
    <w:rsid w:val="00DF53D0"/>
    <w:rsid w:val="00DF594D"/>
    <w:rsid w:val="00E2135D"/>
    <w:rsid w:val="00E2444E"/>
    <w:rsid w:val="00E25E61"/>
    <w:rsid w:val="00E27175"/>
    <w:rsid w:val="00E63381"/>
    <w:rsid w:val="00E67DD8"/>
    <w:rsid w:val="00E71893"/>
    <w:rsid w:val="00E7708B"/>
    <w:rsid w:val="00E824ED"/>
    <w:rsid w:val="00E82B0D"/>
    <w:rsid w:val="00E83521"/>
    <w:rsid w:val="00E86AE4"/>
    <w:rsid w:val="00E91692"/>
    <w:rsid w:val="00E970E9"/>
    <w:rsid w:val="00E976E2"/>
    <w:rsid w:val="00EA1C2F"/>
    <w:rsid w:val="00EA3C6E"/>
    <w:rsid w:val="00EA7D5B"/>
    <w:rsid w:val="00EC4AA8"/>
    <w:rsid w:val="00ED37A8"/>
    <w:rsid w:val="00EE0A02"/>
    <w:rsid w:val="00EF1FC5"/>
    <w:rsid w:val="00F16FD1"/>
    <w:rsid w:val="00F17E4B"/>
    <w:rsid w:val="00F204BF"/>
    <w:rsid w:val="00F238FA"/>
    <w:rsid w:val="00F32234"/>
    <w:rsid w:val="00F366F2"/>
    <w:rsid w:val="00F3766B"/>
    <w:rsid w:val="00F52D5C"/>
    <w:rsid w:val="00F56F42"/>
    <w:rsid w:val="00F65C64"/>
    <w:rsid w:val="00F67D29"/>
    <w:rsid w:val="00F74432"/>
    <w:rsid w:val="00F75E84"/>
    <w:rsid w:val="00FA0FB7"/>
    <w:rsid w:val="00FA3206"/>
    <w:rsid w:val="00FC1220"/>
    <w:rsid w:val="00FC2BF9"/>
    <w:rsid w:val="00FE001D"/>
    <w:rsid w:val="00FE40D3"/>
    <w:rsid w:val="00FE7EEA"/>
    <w:rsid w:val="00FF3044"/>
    <w:rsid w:val="00FF5BC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2C30A9"/>
  <w15:chartTrackingRefBased/>
  <w15:docId w15:val="{67F5C138-729B-C741-B93F-8ECA2C490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3" w:semiHidden="1" w:unhideWhenUsed="1" w:qFormat="1"/>
    <w:lsdException w:name="heading 4" w:semiHidden="1" w:unhideWhenUsed="1" w:qFormat="1"/>
    <w:lsdException w:name="heading 5"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B1E7A"/>
    <w:rPr>
      <w:rFonts w:ascii="Arial" w:hAnsi="Arial"/>
      <w:sz w:val="16"/>
      <w:szCs w:val="16"/>
      <w:lang w:val="de-DE" w:eastAsia="de-DE"/>
    </w:rPr>
  </w:style>
  <w:style w:type="paragraph" w:styleId="berschrift1">
    <w:name w:val="heading 1"/>
    <w:basedOn w:val="Standard"/>
    <w:next w:val="Standard"/>
    <w:link w:val="berschrift1Zchn"/>
    <w:uiPriority w:val="9"/>
    <w:qFormat/>
    <w:rsid w:val="00CB1E7A"/>
    <w:pPr>
      <w:outlineLvl w:val="0"/>
    </w:pPr>
    <w:rPr>
      <w:lang w:val="x-none" w:eastAsia="x-none"/>
    </w:rPr>
  </w:style>
  <w:style w:type="paragraph" w:styleId="berschrift2">
    <w:name w:val="heading 2"/>
    <w:basedOn w:val="Standard"/>
    <w:next w:val="Standard"/>
    <w:link w:val="berschrift2Zchn"/>
    <w:uiPriority w:val="9"/>
    <w:rsid w:val="00CB1E7A"/>
    <w:pPr>
      <w:outlineLvl w:val="1"/>
    </w:pPr>
    <w:rPr>
      <w:lang w:val="x-none" w:eastAsia="x-none"/>
    </w:rPr>
  </w:style>
  <w:style w:type="paragraph" w:styleId="berschrift6">
    <w:name w:val="heading 6"/>
    <w:basedOn w:val="Standard"/>
    <w:next w:val="Standard"/>
    <w:link w:val="berschrift6Zchn"/>
    <w:uiPriority w:val="9"/>
    <w:rsid w:val="00CB1E7A"/>
    <w:pPr>
      <w:outlineLvl w:val="5"/>
    </w:pPr>
    <w:rPr>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CB1E7A"/>
    <w:rPr>
      <w:rFonts w:ascii="Arial" w:hAnsi="Arial" w:cs="Times New Roman"/>
      <w:sz w:val="16"/>
      <w:szCs w:val="16"/>
    </w:rPr>
  </w:style>
  <w:style w:type="character" w:customStyle="1" w:styleId="berschrift2Zchn">
    <w:name w:val="Überschrift 2 Zchn"/>
    <w:link w:val="berschrift2"/>
    <w:uiPriority w:val="9"/>
    <w:locked/>
    <w:rsid w:val="00CB1E7A"/>
    <w:rPr>
      <w:rFonts w:ascii="Arial" w:hAnsi="Arial" w:cs="Times New Roman"/>
      <w:sz w:val="16"/>
      <w:szCs w:val="16"/>
    </w:rPr>
  </w:style>
  <w:style w:type="character" w:customStyle="1" w:styleId="berschrift6Zchn">
    <w:name w:val="Überschrift 6 Zchn"/>
    <w:link w:val="berschrift6"/>
    <w:uiPriority w:val="9"/>
    <w:locked/>
    <w:rsid w:val="00CB1E7A"/>
    <w:rPr>
      <w:rFonts w:ascii="Arial" w:hAnsi="Arial" w:cs="Times New Roman"/>
      <w:sz w:val="16"/>
      <w:szCs w:val="16"/>
    </w:rPr>
  </w:style>
  <w:style w:type="paragraph" w:customStyle="1" w:styleId="HeadlineBilder">
    <w:name w:val="Headline Bilder"/>
    <w:basedOn w:val="berschrift1"/>
    <w:rsid w:val="00737ECF"/>
    <w:pPr>
      <w:spacing w:line="360" w:lineRule="auto"/>
    </w:pPr>
    <w:rPr>
      <w:b/>
      <w:bCs/>
      <w:sz w:val="28"/>
      <w:u w:val="single"/>
    </w:rPr>
  </w:style>
  <w:style w:type="character" w:styleId="Endnotenzeichen">
    <w:name w:val="endnote reference"/>
    <w:uiPriority w:val="99"/>
    <w:semiHidden/>
    <w:rPr>
      <w:rFonts w:ascii="Arial" w:hAnsi="Arial" w:cs="Times New Roman"/>
      <w:vertAlign w:val="superscript"/>
    </w:rPr>
  </w:style>
  <w:style w:type="character" w:styleId="Funotenzeichen">
    <w:name w:val="footnote reference"/>
    <w:uiPriority w:val="99"/>
    <w:semiHidden/>
    <w:rPr>
      <w:rFonts w:ascii="Arial" w:hAnsi="Arial" w:cs="Times New Roman"/>
      <w:vertAlign w:val="superscript"/>
    </w:rPr>
  </w:style>
  <w:style w:type="character" w:styleId="Kommentarzeichen">
    <w:name w:val="annotation reference"/>
    <w:uiPriority w:val="99"/>
    <w:semiHidden/>
    <w:rPr>
      <w:rFonts w:ascii="Arial" w:hAnsi="Arial" w:cs="Times New Roman"/>
      <w:sz w:val="16"/>
    </w:rPr>
  </w:style>
  <w:style w:type="paragraph" w:styleId="Rechtsgrundlagenverzeichnis">
    <w:name w:val="table of authorities"/>
    <w:basedOn w:val="Standard"/>
    <w:next w:val="Standard"/>
    <w:uiPriority w:val="99"/>
    <w:semiHidden/>
    <w:pPr>
      <w:ind w:left="240" w:hanging="240"/>
    </w:pPr>
  </w:style>
  <w:style w:type="paragraph" w:customStyle="1" w:styleId="Headline">
    <w:name w:val="Headline"/>
    <w:basedOn w:val="Standard"/>
    <w:rsid w:val="00924394"/>
    <w:pPr>
      <w:spacing w:line="360" w:lineRule="auto"/>
    </w:pPr>
    <w:rPr>
      <w:b/>
      <w:bCs/>
      <w:sz w:val="32"/>
      <w:szCs w:val="20"/>
      <w:u w:val="single"/>
    </w:rPr>
  </w:style>
  <w:style w:type="paragraph" w:customStyle="1" w:styleId="Subline">
    <w:name w:val="Subline"/>
    <w:basedOn w:val="Standard"/>
    <w:link w:val="SublineZchn"/>
    <w:qFormat/>
    <w:rsid w:val="00924394"/>
    <w:pPr>
      <w:numPr>
        <w:numId w:val="12"/>
      </w:numPr>
      <w:spacing w:line="360" w:lineRule="auto"/>
      <w:ind w:left="426" w:hanging="426"/>
    </w:pPr>
    <w:rPr>
      <w:b/>
      <w:sz w:val="24"/>
      <w:szCs w:val="24"/>
      <w:lang w:val="x-none" w:eastAsia="x-none"/>
    </w:rPr>
  </w:style>
  <w:style w:type="character" w:customStyle="1" w:styleId="SublineZchn">
    <w:name w:val="Subline Zchn"/>
    <w:link w:val="Subline"/>
    <w:locked/>
    <w:rsid w:val="00924394"/>
    <w:rPr>
      <w:rFonts w:ascii="Arial" w:hAnsi="Arial" w:cs="Arial"/>
      <w:b/>
      <w:sz w:val="24"/>
      <w:szCs w:val="24"/>
    </w:rPr>
  </w:style>
  <w:style w:type="paragraph" w:customStyle="1" w:styleId="Vorspann">
    <w:name w:val="Vorspann"/>
    <w:basedOn w:val="Standard"/>
    <w:link w:val="VorspannZchn"/>
    <w:qFormat/>
    <w:rsid w:val="00924394"/>
    <w:pPr>
      <w:spacing w:line="360" w:lineRule="auto"/>
    </w:pPr>
    <w:rPr>
      <w:b/>
      <w:i/>
      <w:sz w:val="24"/>
      <w:szCs w:val="24"/>
      <w:lang w:val="x-none" w:eastAsia="x-none"/>
    </w:rPr>
  </w:style>
  <w:style w:type="character" w:customStyle="1" w:styleId="VorspannZchn">
    <w:name w:val="Vorspann Zchn"/>
    <w:link w:val="Vorspann"/>
    <w:locked/>
    <w:rsid w:val="00924394"/>
    <w:rPr>
      <w:rFonts w:ascii="Arial" w:hAnsi="Arial" w:cs="Arial"/>
      <w:b/>
      <w:i/>
      <w:sz w:val="24"/>
      <w:szCs w:val="24"/>
    </w:rPr>
  </w:style>
  <w:style w:type="paragraph" w:customStyle="1" w:styleId="Text">
    <w:name w:val="Text"/>
    <w:basedOn w:val="Standard"/>
    <w:link w:val="TextZchn"/>
    <w:qFormat/>
    <w:rsid w:val="00924394"/>
    <w:pPr>
      <w:spacing w:line="360" w:lineRule="auto"/>
    </w:pPr>
    <w:rPr>
      <w:sz w:val="24"/>
      <w:szCs w:val="24"/>
      <w:lang w:val="x-none" w:eastAsia="x-none"/>
    </w:rPr>
  </w:style>
  <w:style w:type="character" w:customStyle="1" w:styleId="TextZchn">
    <w:name w:val="Text Zchn"/>
    <w:link w:val="Text"/>
    <w:locked/>
    <w:rsid w:val="00924394"/>
    <w:rPr>
      <w:rFonts w:ascii="Arial" w:hAnsi="Arial" w:cs="Arial"/>
      <w:sz w:val="24"/>
      <w:szCs w:val="24"/>
    </w:rPr>
  </w:style>
  <w:style w:type="paragraph" w:customStyle="1" w:styleId="Zwischentitel">
    <w:name w:val="Zwischentitel"/>
    <w:basedOn w:val="Standard"/>
    <w:link w:val="ZwischentitelZchn"/>
    <w:qFormat/>
    <w:rsid w:val="00924394"/>
    <w:pPr>
      <w:spacing w:line="360" w:lineRule="auto"/>
    </w:pPr>
    <w:rPr>
      <w:b/>
      <w:sz w:val="24"/>
      <w:szCs w:val="24"/>
      <w:lang w:val="x-none" w:eastAsia="x-none"/>
    </w:rPr>
  </w:style>
  <w:style w:type="character" w:customStyle="1" w:styleId="ZwischentitelZchn">
    <w:name w:val="Zwischentitel Zchn"/>
    <w:link w:val="Zwischentitel"/>
    <w:locked/>
    <w:rsid w:val="00924394"/>
    <w:rPr>
      <w:rFonts w:ascii="Arial" w:hAnsi="Arial" w:cs="Arial"/>
      <w:b/>
      <w:sz w:val="24"/>
      <w:szCs w:val="24"/>
    </w:rPr>
  </w:style>
  <w:style w:type="paragraph" w:customStyle="1" w:styleId="DateinameBild">
    <w:name w:val="Dateiname Bild"/>
    <w:basedOn w:val="Standard"/>
    <w:rsid w:val="00737ECF"/>
    <w:pPr>
      <w:spacing w:line="360" w:lineRule="auto"/>
    </w:pPr>
    <w:rPr>
      <w:b/>
      <w:bCs/>
      <w:sz w:val="24"/>
      <w:szCs w:val="20"/>
    </w:rPr>
  </w:style>
  <w:style w:type="paragraph" w:customStyle="1" w:styleId="Bildunterschrift">
    <w:name w:val="Bildunterschrift"/>
    <w:basedOn w:val="berschrift1"/>
    <w:link w:val="BildunterschriftZchn"/>
    <w:qFormat/>
    <w:rsid w:val="00737ECF"/>
    <w:pPr>
      <w:spacing w:line="360" w:lineRule="auto"/>
    </w:pPr>
    <w:rPr>
      <w:i/>
      <w:sz w:val="24"/>
      <w:szCs w:val="24"/>
    </w:rPr>
  </w:style>
  <w:style w:type="paragraph" w:customStyle="1" w:styleId="Bildquelle">
    <w:name w:val="Bildquelle"/>
    <w:basedOn w:val="berschrift1"/>
    <w:link w:val="BildquelleZchn"/>
    <w:qFormat/>
    <w:rsid w:val="00737ECF"/>
    <w:pPr>
      <w:spacing w:line="360" w:lineRule="auto"/>
      <w:jc w:val="right"/>
    </w:pPr>
    <w:rPr>
      <w:sz w:val="24"/>
      <w:szCs w:val="24"/>
    </w:rPr>
  </w:style>
  <w:style w:type="character" w:customStyle="1" w:styleId="BildunterschriftZchn">
    <w:name w:val="Bildunterschrift Zchn"/>
    <w:link w:val="Bildunterschrift"/>
    <w:locked/>
    <w:rsid w:val="00737ECF"/>
    <w:rPr>
      <w:rFonts w:ascii="Arial" w:hAnsi="Arial" w:cs="Times New Roman"/>
      <w:i/>
      <w:sz w:val="24"/>
      <w:szCs w:val="24"/>
    </w:rPr>
  </w:style>
  <w:style w:type="paragraph" w:customStyle="1" w:styleId="Infotext">
    <w:name w:val="Infotext"/>
    <w:basedOn w:val="berschrift1"/>
    <w:link w:val="InfotextZchn"/>
    <w:qFormat/>
    <w:rsid w:val="00737ECF"/>
  </w:style>
  <w:style w:type="character" w:customStyle="1" w:styleId="BildquelleZchn">
    <w:name w:val="Bildquelle Zchn"/>
    <w:link w:val="Bildquelle"/>
    <w:locked/>
    <w:rsid w:val="00737ECF"/>
    <w:rPr>
      <w:rFonts w:ascii="Arial" w:hAnsi="Arial" w:cs="Times New Roman"/>
      <w:sz w:val="24"/>
      <w:szCs w:val="24"/>
    </w:rPr>
  </w:style>
  <w:style w:type="paragraph" w:customStyle="1" w:styleId="InfotextHeadline">
    <w:name w:val="Infotext Headline"/>
    <w:basedOn w:val="berschrift1"/>
    <w:rsid w:val="00737ECF"/>
    <w:rPr>
      <w:b/>
      <w:bCs/>
    </w:rPr>
  </w:style>
  <w:style w:type="character" w:customStyle="1" w:styleId="InfotextZchn">
    <w:name w:val="Infotext Zchn"/>
    <w:link w:val="Infotext"/>
    <w:locked/>
    <w:rsid w:val="00737ECF"/>
    <w:rPr>
      <w:rFonts w:ascii="Arial" w:hAnsi="Arial" w:cs="Times New Roman"/>
      <w:sz w:val="16"/>
      <w:szCs w:val="16"/>
    </w:rPr>
  </w:style>
  <w:style w:type="paragraph" w:styleId="Kopfzeile">
    <w:name w:val="header"/>
    <w:basedOn w:val="Standard"/>
    <w:link w:val="KopfzeileZchn"/>
    <w:uiPriority w:val="99"/>
    <w:rsid w:val="0086510D"/>
    <w:pPr>
      <w:tabs>
        <w:tab w:val="center" w:pos="4536"/>
        <w:tab w:val="right" w:pos="9072"/>
      </w:tabs>
    </w:pPr>
    <w:rPr>
      <w:lang w:val="x-none" w:eastAsia="x-none"/>
    </w:rPr>
  </w:style>
  <w:style w:type="character" w:customStyle="1" w:styleId="KopfzeileZchn">
    <w:name w:val="Kopfzeile Zchn"/>
    <w:link w:val="Kopfzeile"/>
    <w:uiPriority w:val="99"/>
    <w:locked/>
    <w:rsid w:val="0086510D"/>
    <w:rPr>
      <w:rFonts w:ascii="Arial" w:hAnsi="Arial" w:cs="Times New Roman"/>
      <w:sz w:val="16"/>
      <w:szCs w:val="16"/>
    </w:rPr>
  </w:style>
  <w:style w:type="paragraph" w:styleId="Fuzeile">
    <w:name w:val="footer"/>
    <w:basedOn w:val="Standard"/>
    <w:link w:val="FuzeileZchn"/>
    <w:uiPriority w:val="99"/>
    <w:rsid w:val="0086510D"/>
    <w:pPr>
      <w:tabs>
        <w:tab w:val="center" w:pos="4536"/>
        <w:tab w:val="right" w:pos="9072"/>
      </w:tabs>
    </w:pPr>
    <w:rPr>
      <w:lang w:val="x-none" w:eastAsia="x-none"/>
    </w:rPr>
  </w:style>
  <w:style w:type="character" w:customStyle="1" w:styleId="FuzeileZchn">
    <w:name w:val="Fußzeile Zchn"/>
    <w:link w:val="Fuzeile"/>
    <w:uiPriority w:val="99"/>
    <w:locked/>
    <w:rsid w:val="0086510D"/>
    <w:rPr>
      <w:rFonts w:ascii="Arial" w:hAnsi="Arial" w:cs="Times New Roman"/>
      <w:sz w:val="16"/>
      <w:szCs w:val="16"/>
    </w:rPr>
  </w:style>
  <w:style w:type="paragraph" w:styleId="Textkrper2">
    <w:name w:val="Body Text 2"/>
    <w:basedOn w:val="Standard"/>
    <w:link w:val="Textkrper2Zchn"/>
    <w:rsid w:val="002931DC"/>
    <w:pPr>
      <w:spacing w:line="360" w:lineRule="auto"/>
    </w:pPr>
    <w:rPr>
      <w:b/>
      <w:sz w:val="24"/>
      <w:szCs w:val="20"/>
      <w:lang w:val="x-none" w:eastAsia="x-none"/>
    </w:rPr>
  </w:style>
  <w:style w:type="character" w:customStyle="1" w:styleId="Textkrper2Zchn">
    <w:name w:val="Textkörper 2 Zchn"/>
    <w:link w:val="Textkrper2"/>
    <w:rsid w:val="002931DC"/>
    <w:rPr>
      <w:rFonts w:ascii="Arial" w:hAnsi="Arial"/>
      <w:b/>
      <w:sz w:val="24"/>
    </w:rPr>
  </w:style>
  <w:style w:type="paragraph" w:customStyle="1" w:styleId="Default">
    <w:name w:val="Default"/>
    <w:rsid w:val="009B041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9B041B"/>
    <w:pPr>
      <w:ind w:left="720"/>
      <w:contextualSpacing/>
    </w:pPr>
    <w:rPr>
      <w:rFonts w:ascii="Calibri" w:eastAsia="DengXian" w:hAnsi="Calibri" w:cs="Arial"/>
      <w:sz w:val="24"/>
      <w:szCs w:val="24"/>
      <w:lang w:val="en-GB" w:eastAsia="zh-CN"/>
    </w:rPr>
  </w:style>
  <w:style w:type="character" w:customStyle="1" w:styleId="apple-converted-space">
    <w:name w:val="apple-converted-space"/>
    <w:basedOn w:val="Absatz-Standardschriftart"/>
    <w:rsid w:val="00967D2F"/>
  </w:style>
  <w:style w:type="character" w:styleId="Hyperlink">
    <w:name w:val="Hyperlink"/>
    <w:uiPriority w:val="99"/>
    <w:unhideWhenUsed/>
    <w:rsid w:val="00967D2F"/>
    <w:rPr>
      <w:color w:val="0563C1"/>
      <w:u w:val="single"/>
    </w:rPr>
  </w:style>
  <w:style w:type="paragraph" w:styleId="Sprechblasentext">
    <w:name w:val="Balloon Text"/>
    <w:basedOn w:val="Standard"/>
    <w:link w:val="SprechblasentextZchn"/>
    <w:rsid w:val="00737823"/>
    <w:rPr>
      <w:rFonts w:ascii="Segoe UI" w:hAnsi="Segoe UI" w:cs="Segoe UI"/>
      <w:sz w:val="18"/>
      <w:szCs w:val="18"/>
    </w:rPr>
  </w:style>
  <w:style w:type="character" w:customStyle="1" w:styleId="SprechblasentextZchn">
    <w:name w:val="Sprechblasentext Zchn"/>
    <w:basedOn w:val="Absatz-Standardschriftart"/>
    <w:link w:val="Sprechblasentext"/>
    <w:rsid w:val="00737823"/>
    <w:rPr>
      <w:rFonts w:ascii="Segoe UI" w:hAnsi="Segoe UI" w:cs="Segoe UI"/>
      <w:sz w:val="18"/>
      <w:szCs w:val="18"/>
      <w:lang w:val="de-DE" w:eastAsia="de-DE"/>
    </w:rPr>
  </w:style>
  <w:style w:type="paragraph" w:styleId="berarbeitung">
    <w:name w:val="Revision"/>
    <w:hidden/>
    <w:uiPriority w:val="99"/>
    <w:semiHidden/>
    <w:rsid w:val="007D4FA4"/>
    <w:rPr>
      <w:rFonts w:ascii="Arial" w:hAnsi="Arial"/>
      <w:sz w:val="16"/>
      <w:szCs w:val="16"/>
      <w:lang w:val="de-DE" w:eastAsia="de-DE"/>
    </w:rPr>
  </w:style>
  <w:style w:type="paragraph" w:customStyle="1" w:styleId="PMText">
    <w:name w:val="PM Text"/>
    <w:basedOn w:val="Standard"/>
    <w:qFormat/>
    <w:rsid w:val="007D4FA4"/>
    <w:pPr>
      <w:spacing w:line="360" w:lineRule="auto"/>
    </w:pPr>
    <w:rPr>
      <w:rFonts w:cs="Arial"/>
      <w:snapToGrid w:val="0"/>
      <w:sz w:val="24"/>
      <w:szCs w:val="24"/>
    </w:rPr>
  </w:style>
  <w:style w:type="paragraph" w:customStyle="1" w:styleId="PMDateinameBild">
    <w:name w:val="PM Dateiname Bild"/>
    <w:basedOn w:val="Standard"/>
    <w:qFormat/>
    <w:rsid w:val="00362351"/>
    <w:rPr>
      <w:b/>
      <w:sz w:val="24"/>
      <w:szCs w:val="24"/>
    </w:rPr>
  </w:style>
  <w:style w:type="paragraph" w:customStyle="1" w:styleId="PMBildunterschrift">
    <w:name w:val="PM Bildunterschrift"/>
    <w:basedOn w:val="Standard"/>
    <w:qFormat/>
    <w:rsid w:val="00362351"/>
    <w:pPr>
      <w:spacing w:line="360" w:lineRule="auto"/>
      <w:outlineLvl w:val="0"/>
    </w:pPr>
    <w:rPr>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5140818">
      <w:marLeft w:val="0"/>
      <w:marRight w:val="0"/>
      <w:marTop w:val="0"/>
      <w:marBottom w:val="0"/>
      <w:divBdr>
        <w:top w:val="none" w:sz="0" w:space="0" w:color="auto"/>
        <w:left w:val="none" w:sz="0" w:space="0" w:color="auto"/>
        <w:bottom w:val="none" w:sz="0" w:space="0" w:color="auto"/>
        <w:right w:val="none" w:sz="0" w:space="0" w:color="auto"/>
      </w:divBdr>
      <w:divsChild>
        <w:div w:id="1315140812">
          <w:marLeft w:val="0"/>
          <w:marRight w:val="0"/>
          <w:marTop w:val="0"/>
          <w:marBottom w:val="0"/>
          <w:divBdr>
            <w:top w:val="none" w:sz="0" w:space="0" w:color="auto"/>
            <w:left w:val="none" w:sz="0" w:space="0" w:color="auto"/>
            <w:bottom w:val="none" w:sz="0" w:space="0" w:color="auto"/>
            <w:right w:val="none" w:sz="0" w:space="0" w:color="auto"/>
          </w:divBdr>
        </w:div>
        <w:div w:id="1315140813">
          <w:marLeft w:val="0"/>
          <w:marRight w:val="0"/>
          <w:marTop w:val="0"/>
          <w:marBottom w:val="0"/>
          <w:divBdr>
            <w:top w:val="none" w:sz="0" w:space="0" w:color="auto"/>
            <w:left w:val="none" w:sz="0" w:space="0" w:color="auto"/>
            <w:bottom w:val="none" w:sz="0" w:space="0" w:color="auto"/>
            <w:right w:val="none" w:sz="0" w:space="0" w:color="auto"/>
          </w:divBdr>
        </w:div>
        <w:div w:id="1315140814">
          <w:marLeft w:val="0"/>
          <w:marRight w:val="0"/>
          <w:marTop w:val="0"/>
          <w:marBottom w:val="0"/>
          <w:divBdr>
            <w:top w:val="none" w:sz="0" w:space="0" w:color="auto"/>
            <w:left w:val="none" w:sz="0" w:space="0" w:color="auto"/>
            <w:bottom w:val="none" w:sz="0" w:space="0" w:color="auto"/>
            <w:right w:val="none" w:sz="0" w:space="0" w:color="auto"/>
          </w:divBdr>
        </w:div>
        <w:div w:id="1315140815">
          <w:marLeft w:val="0"/>
          <w:marRight w:val="0"/>
          <w:marTop w:val="0"/>
          <w:marBottom w:val="0"/>
          <w:divBdr>
            <w:top w:val="none" w:sz="0" w:space="0" w:color="auto"/>
            <w:left w:val="none" w:sz="0" w:space="0" w:color="auto"/>
            <w:bottom w:val="none" w:sz="0" w:space="0" w:color="auto"/>
            <w:right w:val="none" w:sz="0" w:space="0" w:color="auto"/>
          </w:divBdr>
        </w:div>
        <w:div w:id="1315140816">
          <w:marLeft w:val="0"/>
          <w:marRight w:val="0"/>
          <w:marTop w:val="0"/>
          <w:marBottom w:val="0"/>
          <w:divBdr>
            <w:top w:val="none" w:sz="0" w:space="0" w:color="auto"/>
            <w:left w:val="none" w:sz="0" w:space="0" w:color="auto"/>
            <w:bottom w:val="none" w:sz="0" w:space="0" w:color="auto"/>
            <w:right w:val="none" w:sz="0" w:space="0" w:color="auto"/>
          </w:divBdr>
        </w:div>
        <w:div w:id="13151408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donna_white@arburg.com"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1219</Words>
  <Characters>7685</Characters>
  <Application>Microsoft Office Word</Application>
  <DocSecurity>0</DocSecurity>
  <Lines>64</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ARBURG</Company>
  <LinksUpToDate>false</LinksUpToDate>
  <CharactersWithSpaces>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werbg1</dc:creator>
  <cp:keywords/>
  <cp:lastModifiedBy>Nurali, Sinem</cp:lastModifiedBy>
  <cp:revision>2</cp:revision>
  <cp:lastPrinted>2015-07-03T09:22:00Z</cp:lastPrinted>
  <dcterms:created xsi:type="dcterms:W3CDTF">2023-03-29T06:46:00Z</dcterms:created>
  <dcterms:modified xsi:type="dcterms:W3CDTF">2023-03-29T06:46:00Z</dcterms:modified>
</cp:coreProperties>
</file>